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72" w:rsidRDefault="00202F72" w:rsidP="00202F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36EE">
        <w:rPr>
          <w:rFonts w:ascii="Times New Roman" w:hAnsi="Times New Roman" w:cs="Times New Roman"/>
          <w:b/>
          <w:i/>
          <w:sz w:val="24"/>
          <w:szCs w:val="24"/>
        </w:rPr>
        <w:t>ABSTRAK</w:t>
      </w:r>
    </w:p>
    <w:p w:rsidR="00202F72" w:rsidRDefault="00202F72" w:rsidP="00202F72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C1F24">
        <w:rPr>
          <w:rFonts w:ascii="Times New Roman" w:hAnsi="Times New Roman" w:cs="Times New Roman"/>
          <w:sz w:val="24"/>
          <w:szCs w:val="24"/>
        </w:rPr>
        <w:t>Fina</w:t>
      </w:r>
      <w:proofErr w:type="spellEnd"/>
      <w:r w:rsidRPr="005C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2020, </w:t>
      </w:r>
      <w:proofErr w:type="spellStart"/>
      <w:r w:rsidRPr="005A36EE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5A36EE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5A36EE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5A3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6E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A3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6EE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5A3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6E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A3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6EE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5A3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6EE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5A3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6EE">
        <w:rPr>
          <w:rFonts w:ascii="Times New Roman" w:hAnsi="Times New Roman" w:cs="Times New Roman"/>
          <w:i/>
          <w:sz w:val="24"/>
          <w:szCs w:val="24"/>
        </w:rPr>
        <w:t>Self Management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36EE">
        <w:rPr>
          <w:rFonts w:ascii="Times New Roman" w:hAnsi="Times New Roman" w:cs="Times New Roman"/>
          <w:i/>
          <w:sz w:val="24"/>
          <w:szCs w:val="24"/>
        </w:rPr>
        <w:t xml:space="preserve">Di SMPN 1 </w:t>
      </w:r>
      <w:proofErr w:type="spellStart"/>
      <w:r w:rsidRPr="005A36EE">
        <w:rPr>
          <w:rFonts w:ascii="Times New Roman" w:hAnsi="Times New Roman" w:cs="Times New Roman"/>
          <w:i/>
          <w:sz w:val="24"/>
          <w:szCs w:val="24"/>
        </w:rPr>
        <w:t>Tlanakan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25D84">
        <w:rPr>
          <w:rFonts w:asciiTheme="majorBidi" w:hAnsiTheme="majorBidi" w:cstheme="majorBidi"/>
          <w:bCs/>
          <w:sz w:val="24"/>
          <w:szCs w:val="24"/>
        </w:rPr>
        <w:t xml:space="preserve">Dr. </w:t>
      </w:r>
      <w:proofErr w:type="spellStart"/>
      <w:r w:rsidRPr="00925D84">
        <w:rPr>
          <w:rFonts w:asciiTheme="majorBidi" w:hAnsiTheme="majorBidi" w:cstheme="majorBidi"/>
          <w:bCs/>
          <w:sz w:val="24"/>
          <w:szCs w:val="24"/>
        </w:rPr>
        <w:t>Siswanto</w:t>
      </w:r>
      <w:proofErr w:type="spellEnd"/>
      <w:r w:rsidRPr="00925D84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925D84">
        <w:rPr>
          <w:rFonts w:asciiTheme="majorBidi" w:hAnsiTheme="majorBidi" w:cstheme="majorBidi"/>
          <w:bCs/>
          <w:sz w:val="24"/>
          <w:szCs w:val="24"/>
        </w:rPr>
        <w:t>M.Pd.I</w:t>
      </w:r>
      <w:proofErr w:type="spellEnd"/>
    </w:p>
    <w:p w:rsidR="00202F72" w:rsidRDefault="00202F72" w:rsidP="00202F72">
      <w:pPr>
        <w:spacing w:line="240" w:lineRule="auto"/>
        <w:jc w:val="both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607B0B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r w:rsidRPr="00607B0B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Pr="00607B0B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Pr="00607B0B">
        <w:rPr>
          <w:rFonts w:asciiTheme="majorBidi" w:hAnsiTheme="majorBidi" w:cstheme="majorBidi"/>
          <w:b/>
          <w:bCs/>
          <w:i/>
          <w:sz w:val="24"/>
          <w:szCs w:val="24"/>
        </w:rPr>
        <w:t>Kompetensi</w:t>
      </w:r>
      <w:proofErr w:type="spellEnd"/>
      <w:r w:rsidRPr="00607B0B">
        <w:rPr>
          <w:rFonts w:asciiTheme="majorBidi" w:hAnsiTheme="majorBidi" w:cstheme="majorBidi"/>
          <w:b/>
          <w:bCs/>
          <w:i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i/>
          <w:sz w:val="24"/>
          <w:szCs w:val="24"/>
        </w:rPr>
        <w:t>G</w:t>
      </w:r>
      <w:r w:rsidRPr="00607B0B">
        <w:rPr>
          <w:rFonts w:asciiTheme="majorBidi" w:hAnsiTheme="majorBidi" w:cstheme="majorBidi"/>
          <w:b/>
          <w:bCs/>
          <w:i/>
          <w:sz w:val="24"/>
          <w:szCs w:val="24"/>
        </w:rPr>
        <w:t xml:space="preserve">uru </w:t>
      </w:r>
      <w:proofErr w:type="spellStart"/>
      <w:r w:rsidRPr="00607B0B">
        <w:rPr>
          <w:rFonts w:asciiTheme="majorBidi" w:hAnsiTheme="majorBidi" w:cstheme="majorBidi"/>
          <w:b/>
          <w:bCs/>
          <w:i/>
          <w:sz w:val="24"/>
          <w:szCs w:val="24"/>
        </w:rPr>
        <w:t>Bimbingan</w:t>
      </w:r>
      <w:proofErr w:type="spellEnd"/>
      <w:r w:rsidRPr="00607B0B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 w:rsidRPr="00607B0B">
        <w:rPr>
          <w:rFonts w:asciiTheme="majorBidi" w:hAnsiTheme="majorBidi" w:cstheme="majorBidi"/>
          <w:b/>
          <w:bCs/>
          <w:i/>
          <w:sz w:val="24"/>
          <w:szCs w:val="24"/>
        </w:rPr>
        <w:t>dan</w:t>
      </w:r>
      <w:proofErr w:type="spellEnd"/>
      <w:r w:rsidRPr="00607B0B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 w:rsidRPr="00607B0B">
        <w:rPr>
          <w:rFonts w:asciiTheme="majorBidi" w:hAnsiTheme="majorBidi" w:cstheme="majorBidi"/>
          <w:b/>
          <w:bCs/>
          <w:i/>
          <w:sz w:val="24"/>
          <w:szCs w:val="24"/>
        </w:rPr>
        <w:t>Konseling</w:t>
      </w:r>
      <w:proofErr w:type="spellEnd"/>
      <w:r w:rsidRPr="00607B0B">
        <w:rPr>
          <w:rFonts w:asciiTheme="majorBidi" w:hAnsiTheme="majorBidi" w:cstheme="majorBidi"/>
          <w:b/>
          <w:bCs/>
          <w:i/>
          <w:sz w:val="24"/>
          <w:szCs w:val="24"/>
        </w:rPr>
        <w:t xml:space="preserve">, </w:t>
      </w:r>
      <w:proofErr w:type="spellStart"/>
      <w:r w:rsidRPr="00607B0B">
        <w:rPr>
          <w:rFonts w:asciiTheme="majorBidi" w:hAnsiTheme="majorBidi" w:cstheme="majorBidi"/>
          <w:b/>
          <w:bCs/>
          <w:i/>
          <w:sz w:val="24"/>
          <w:szCs w:val="24"/>
        </w:rPr>
        <w:t>Teknik</w:t>
      </w:r>
      <w:proofErr w:type="spellEnd"/>
      <w:r w:rsidRPr="00607B0B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proofErr w:type="spellStart"/>
      <w:r w:rsidRPr="00607B0B">
        <w:rPr>
          <w:rFonts w:asciiTheme="majorBidi" w:hAnsiTheme="majorBidi" w:cstheme="majorBidi"/>
          <w:b/>
          <w:bCs/>
          <w:i/>
          <w:sz w:val="24"/>
          <w:szCs w:val="24"/>
        </w:rPr>
        <w:t>Self Management</w:t>
      </w:r>
      <w:proofErr w:type="spellEnd"/>
    </w:p>
    <w:p w:rsidR="00202F72" w:rsidRDefault="00202F72" w:rsidP="00202F72">
      <w:pPr>
        <w:spacing w:line="24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keefektifan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keberhasilan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self management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guru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fasilitator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perubahan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</w:p>
    <w:p w:rsidR="00202F72" w:rsidRDefault="00202F72" w:rsidP="00202F72">
      <w:pPr>
        <w:spacing w:line="24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tiga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dimiliki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seorang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self management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di SMPN 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Tlanakan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self management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di SMPN 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Tlanakan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ketiga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self management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di SMPN 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Tlanakan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202F72" w:rsidRDefault="00202F72" w:rsidP="00202F72">
      <w:pPr>
        <w:spacing w:line="24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informan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SMPN 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Tlanakan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guru BK SMPN 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Tlanakan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SMPN 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Tlanakan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pengecekan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keabsahan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perpanjangan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keikut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sertaan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ketekunan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triangulasi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</w:p>
    <w:p w:rsidR="002A4B6C" w:rsidRDefault="00202F72" w:rsidP="00202F72">
      <w:pPr>
        <w:ind w:firstLine="720"/>
        <w:jc w:val="both"/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 w:rsidRPr="00DC122D">
        <w:rPr>
          <w:rFonts w:asciiTheme="majorBidi" w:hAnsiTheme="majorBidi" w:cstheme="majorBidi"/>
          <w:bCs/>
          <w:i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di SMPN 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Tlanakan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cukup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self management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di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buktikan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pemberian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dipersiapkan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matang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bCs/>
          <w:i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self management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di</w:t>
      </w:r>
      <w:r w:rsidRPr="002E5A91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SMPN 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Tlanakan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dilaksanakan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bermasalah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dimenejemen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lalai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mengerjakan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bolos,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sering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terlambat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terdapat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tiga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tahapan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self management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evaluasi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pemberian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bCs/>
          <w:i/>
          <w:sz w:val="24"/>
          <w:szCs w:val="24"/>
        </w:rPr>
        <w:t>Ketiga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self management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di SMPN 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Tlanakan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diketahui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minggu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sampai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bulan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sempat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gagal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mempengaruhi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keberhasilan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self management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selain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kemauan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</w:t>
      </w:r>
      <w:bookmarkStart w:id="0" w:name="_GoBack"/>
      <w:bookmarkEnd w:id="0"/>
      <w:r>
        <w:rPr>
          <w:rFonts w:asciiTheme="majorBidi" w:hAnsiTheme="majorBidi" w:cstheme="majorBidi"/>
          <w:bCs/>
          <w:sz w:val="24"/>
          <w:szCs w:val="24"/>
        </w:rPr>
        <w:t>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sosial</w:t>
      </w:r>
      <w:proofErr w:type="spellEnd"/>
    </w:p>
    <w:sectPr w:rsidR="002A4B6C" w:rsidSect="00202F7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72"/>
    <w:rsid w:val="00202F72"/>
    <w:rsid w:val="00347734"/>
    <w:rsid w:val="00B3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2020-11-04T05:47:00Z</dcterms:created>
  <dcterms:modified xsi:type="dcterms:W3CDTF">2020-11-04T05:48:00Z</dcterms:modified>
</cp:coreProperties>
</file>