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35" w:rsidRDefault="00B94735" w:rsidP="00B9473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ABSTRAK</w:t>
      </w:r>
    </w:p>
    <w:p w:rsidR="00B94735" w:rsidRDefault="00B94735" w:rsidP="00B94735">
      <w:pPr>
        <w:ind w:left="1701" w:hanging="1701"/>
        <w:jc w:val="both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sz w:val="24"/>
          <w:szCs w:val="24"/>
          <w:lang w:val="en-ID"/>
        </w:rPr>
        <w:t xml:space="preserve">Anita Tiara Ayu. 2021: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Penerapan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Bimbingan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Kelompok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dengan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Teknik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Modelling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untuk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Meningkatkan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Etika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Pergaulan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Siswa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Kelas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VII A SMP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Ma’arif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4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Pamekasan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Progran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Konseling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Islam,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Tarbiyah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Institut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Agama Islam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(IAIN) Madura,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Dosen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: H. Muhammad Jamaluddin,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M.Pd</w:t>
      </w:r>
      <w:proofErr w:type="spellEnd"/>
    </w:p>
    <w:p w:rsidR="00B94735" w:rsidRDefault="00B94735" w:rsidP="00B94735">
      <w:p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Kata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Kunci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: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ID"/>
        </w:rPr>
        <w:t>Bimbingan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ID"/>
        </w:rPr>
        <w:t>Kelompok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ID"/>
        </w:rPr>
        <w:t>Teknik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ID"/>
        </w:rPr>
        <w:t xml:space="preserve"> Modelling,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ID"/>
        </w:rPr>
        <w:t>Etika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ID"/>
        </w:rPr>
        <w:t>Pergaulan</w:t>
      </w:r>
      <w:proofErr w:type="spellEnd"/>
    </w:p>
    <w:p w:rsidR="00B94735" w:rsidRDefault="00B94735" w:rsidP="00B94735">
      <w:pPr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:rsidR="00B94735" w:rsidRDefault="00B94735" w:rsidP="00B94735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era millennial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zaman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sekarang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sangat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penting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menerapkan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etika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pergaulan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terutama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VII. Hal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dikarenakan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VII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berada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masa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peralihan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jenjang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dasar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menuju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jenjang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menengah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pertama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masa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itulah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beradaptasi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masih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dikatakan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labil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berperilaku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dikarenakan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arus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pergaulan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bertujuan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mendeskripsikan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penggunaan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layanan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kelompok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modelling</w:t>
      </w:r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etika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pergaulan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.</w:t>
      </w:r>
    </w:p>
    <w:p w:rsidR="00B94735" w:rsidRDefault="00B94735" w:rsidP="00B94735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pokok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permasalahan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kajian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pokok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pertama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,</w:t>
      </w:r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gambaran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etika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pergaulan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VII A SMP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Ma’arif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4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Pamekasan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>?,</w:t>
      </w:r>
      <w:proofErr w:type="gram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kedua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penerapan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kelompok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modelling</w:t>
      </w:r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etika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pergaulan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SMP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Ma’arif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4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Pamekasan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?</w:t>
      </w:r>
    </w:p>
    <w:p w:rsidR="00B94735" w:rsidRDefault="00B94735" w:rsidP="00B94735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termasuk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Tindakan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Konseling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melaksanakan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langsung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layanan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kelompok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modelling</w:t>
      </w:r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bertujuan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etika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pergaulan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data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diperoleh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angket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observasi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dokumentasi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Informan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guru BK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wali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VII A.</w:t>
      </w:r>
    </w:p>
    <w:p w:rsidR="00B94735" w:rsidRDefault="00B94735" w:rsidP="00B94735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menunjukkan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pertama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etika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pergaulan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VII A di SMP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Ma’arif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4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Pamekasan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masih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terbilang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rendah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. Hal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dipaparkan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guru BK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wali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VII 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saat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Kedua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,</w:t>
      </w:r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penerapan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layanan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kelompok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modelling</w:t>
      </w:r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efektif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etika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pergaulan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VII </w:t>
      </w:r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en-ID"/>
        </w:rPr>
        <w:t xml:space="preserve"> SMP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Ma’arif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4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Pamekasan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. Hal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dibuktikan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angket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pra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siklus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rata-rata 61</w:t>
      </w:r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>,27</w:t>
      </w:r>
      <w:proofErr w:type="gramEnd"/>
      <w:r>
        <w:rPr>
          <w:rFonts w:asciiTheme="majorBidi" w:hAnsiTheme="majorBidi" w:cstheme="majorBidi"/>
          <w:sz w:val="24"/>
          <w:szCs w:val="24"/>
          <w:lang w:val="en-ID"/>
        </w:rPr>
        <w:t xml:space="preserve">%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meningkat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siklus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I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rata-rata 72,13%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juga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semakin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meningkat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siklus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II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rata-rata 88,39%. </w:t>
      </w:r>
    </w:p>
    <w:p w:rsidR="008365F6" w:rsidRPr="00B94735" w:rsidRDefault="008365F6">
      <w:pPr>
        <w:rPr>
          <w:lang w:val="en-ID"/>
        </w:rPr>
      </w:pPr>
      <w:bookmarkStart w:id="0" w:name="_GoBack"/>
      <w:bookmarkEnd w:id="0"/>
    </w:p>
    <w:sectPr w:rsidR="008365F6" w:rsidRPr="00B94735" w:rsidSect="00B94735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35"/>
    <w:rsid w:val="008365F6"/>
    <w:rsid w:val="00B9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23ECC-BC35-4375-9F89-28079997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Tiara Ayu</dc:creator>
  <cp:keywords/>
  <dc:description/>
  <cp:lastModifiedBy>Anita Tiara Ayu</cp:lastModifiedBy>
  <cp:revision>1</cp:revision>
  <dcterms:created xsi:type="dcterms:W3CDTF">2021-04-18T05:28:00Z</dcterms:created>
  <dcterms:modified xsi:type="dcterms:W3CDTF">2021-04-18T05:29:00Z</dcterms:modified>
</cp:coreProperties>
</file>