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FF" w:rsidRPr="005A4F2E" w:rsidRDefault="00980DFF" w:rsidP="00980DFF">
      <w:pPr>
        <w:spacing w:line="240" w:lineRule="auto"/>
        <w:jc w:val="center"/>
        <w:rPr>
          <w:rFonts w:asciiTheme="majorBidi" w:hAnsiTheme="majorBidi" w:cs="Times New Roman"/>
          <w:b/>
          <w:bCs/>
          <w:sz w:val="24"/>
          <w:szCs w:val="24"/>
        </w:rPr>
      </w:pPr>
      <w:r>
        <w:rPr>
          <w:rFonts w:asciiTheme="majorBidi" w:hAnsiTheme="majorBidi" w:cs="Times New Roman"/>
          <w:b/>
          <w:bCs/>
          <w:sz w:val="24"/>
          <w:szCs w:val="24"/>
        </w:rPr>
        <w:t>ABSTRAK</w:t>
      </w:r>
    </w:p>
    <w:p w:rsidR="00980DFF" w:rsidRDefault="00980DFF" w:rsidP="00980DFF">
      <w:pPr>
        <w:spacing w:line="240" w:lineRule="auto"/>
        <w:rPr>
          <w:rFonts w:asciiTheme="majorBidi" w:hAnsiTheme="majorBidi" w:cs="Times New Roman"/>
          <w:sz w:val="24"/>
          <w:szCs w:val="24"/>
        </w:rPr>
      </w:pPr>
      <w:r>
        <w:rPr>
          <w:rFonts w:asciiTheme="majorBidi" w:hAnsiTheme="majorBidi" w:cs="Times New Roman"/>
          <w:sz w:val="24"/>
          <w:szCs w:val="24"/>
        </w:rPr>
        <w:t>Dwi Indah Fitriana, 2021, “</w:t>
      </w:r>
      <w:r>
        <w:rPr>
          <w:rFonts w:asciiTheme="majorBidi" w:hAnsiTheme="majorBidi" w:cs="Times New Roman"/>
          <w:i/>
          <w:iCs/>
          <w:sz w:val="24"/>
          <w:szCs w:val="24"/>
        </w:rPr>
        <w:t xml:space="preserve">Strategi Guru dalam Menanamkan Nilai-Nilai Pendidikan Agama Islam di SDIT Multazam”, </w:t>
      </w:r>
      <w:r>
        <w:rPr>
          <w:rFonts w:asciiTheme="majorBidi" w:hAnsiTheme="majorBidi" w:cs="Times New Roman"/>
          <w:sz w:val="24"/>
          <w:szCs w:val="24"/>
        </w:rPr>
        <w:t>Skripsi, Program Studi Pendidikan Guru Madrasah Ibtidaiyah, Fakultas Tarbiyah, IAIN Madura, Pembimbing : Ahmad Fawaid, M.Pd.I</w:t>
      </w:r>
    </w:p>
    <w:p w:rsidR="00980DFF" w:rsidRDefault="00980DFF" w:rsidP="00980DFF">
      <w:pPr>
        <w:spacing w:line="240" w:lineRule="auto"/>
        <w:rPr>
          <w:rFonts w:asciiTheme="majorBidi" w:hAnsiTheme="majorBidi" w:cs="Times New Roman"/>
          <w:i/>
          <w:iCs/>
          <w:sz w:val="24"/>
          <w:szCs w:val="24"/>
        </w:rPr>
      </w:pPr>
      <w:r>
        <w:rPr>
          <w:rFonts w:asciiTheme="majorBidi" w:hAnsiTheme="majorBidi" w:cs="Times New Roman"/>
          <w:b/>
          <w:bCs/>
          <w:sz w:val="24"/>
          <w:szCs w:val="24"/>
        </w:rPr>
        <w:t xml:space="preserve">Kata Kunci : </w:t>
      </w:r>
      <w:r>
        <w:rPr>
          <w:rFonts w:asciiTheme="majorBidi" w:hAnsiTheme="majorBidi" w:cs="Times New Roman"/>
          <w:i/>
          <w:iCs/>
          <w:sz w:val="24"/>
          <w:szCs w:val="24"/>
        </w:rPr>
        <w:t>Strategi, Guru PAI, Nilai-Nilai Pendidikan Agama Islam.</w:t>
      </w:r>
    </w:p>
    <w:p w:rsidR="00980DFF" w:rsidRDefault="00980DFF" w:rsidP="00980DFF">
      <w:pPr>
        <w:spacing w:line="240" w:lineRule="auto"/>
        <w:rPr>
          <w:rFonts w:asciiTheme="majorBidi" w:hAnsiTheme="majorBidi" w:cs="Times New Roman"/>
          <w:sz w:val="24"/>
          <w:szCs w:val="24"/>
        </w:rPr>
      </w:pPr>
      <w:r>
        <w:rPr>
          <w:rFonts w:asciiTheme="majorBidi" w:hAnsiTheme="majorBidi" w:cs="Times New Roman"/>
          <w:sz w:val="24"/>
          <w:szCs w:val="24"/>
        </w:rPr>
        <w:tab/>
        <w:t>Dalam kehidupan sosial kemanusiaan Pendidikan Agama Islam bukan hanya sekedar proses mentransfer ilmu pengetahuan, akan tetapi Pendidikan Agama Islam juga bertujuan membentuk dan Menanamkan generasi yang berkarakter dan berakhlak mulia. Pendidikan Agama Islam harus sudah ditanamkan mulai sejak sedini mungkin. Karena anak usia dini merupakan usia keemasan, dimana anak lebih suka meniru. Pendidikan Islam sangat penting dalam kehidupan sehar-hari, bukan hanya pendidikan umum saja. Untuk MenanamkanNilai-Nilai Pendidikan Agama Islam diharapkan pendidik harus memiliki Strategi yang tepat agar dalam kegiatan proses belajar mengajar dapat mencapai tujuan yang diharapkan.</w:t>
      </w:r>
    </w:p>
    <w:p w:rsidR="00980DFF" w:rsidRPr="006B2F43" w:rsidRDefault="00980DFF" w:rsidP="00980DFF">
      <w:pPr>
        <w:spacing w:line="240" w:lineRule="auto"/>
        <w:rPr>
          <w:rFonts w:asciiTheme="majorBidi" w:hAnsiTheme="majorBidi" w:cs="Times New Roman"/>
          <w:sz w:val="24"/>
          <w:szCs w:val="24"/>
        </w:rPr>
      </w:pPr>
      <w:r>
        <w:rPr>
          <w:rFonts w:asciiTheme="majorBidi" w:hAnsiTheme="majorBidi" w:cs="Times New Roman"/>
          <w:sz w:val="24"/>
          <w:szCs w:val="24"/>
        </w:rPr>
        <w:tab/>
        <w:t xml:space="preserve">Berdasarkan hal tersebut, maka ada tiga permasalahan yang menjadi kajian pokok dalam Penelitian ini, yaitu : </w:t>
      </w:r>
      <w:r>
        <w:rPr>
          <w:rFonts w:asciiTheme="majorBidi" w:hAnsiTheme="majorBidi" w:cs="Times New Roman"/>
          <w:i/>
          <w:iCs/>
          <w:sz w:val="24"/>
          <w:szCs w:val="24"/>
        </w:rPr>
        <w:t xml:space="preserve">pertama, </w:t>
      </w:r>
      <w:r>
        <w:rPr>
          <w:rFonts w:asciiTheme="majorBidi" w:hAnsiTheme="majorBidi" w:cs="Times New Roman"/>
          <w:sz w:val="24"/>
          <w:szCs w:val="24"/>
        </w:rPr>
        <w:t xml:space="preserve">BagaimanaStrategi Guru dalam MenanamkanNilai-Nilai Pendidikan AgamaIslam di SDIT Multazam Pamekasan; </w:t>
      </w:r>
      <w:r>
        <w:rPr>
          <w:rFonts w:asciiTheme="majorBidi" w:hAnsiTheme="majorBidi" w:cs="Times New Roman"/>
          <w:i/>
          <w:iCs/>
          <w:sz w:val="24"/>
          <w:szCs w:val="24"/>
        </w:rPr>
        <w:t xml:space="preserve">kedua, </w:t>
      </w:r>
      <w:r>
        <w:rPr>
          <w:rFonts w:asciiTheme="majorBidi" w:hAnsiTheme="majorBidi" w:cs="Times New Roman"/>
          <w:sz w:val="24"/>
          <w:szCs w:val="24"/>
        </w:rPr>
        <w:t xml:space="preserve">Apa saja Nilai-Nilai Pendidikan AgamaIslam yang diterapkan  di SDIT Multazam Pamekasan; </w:t>
      </w:r>
      <w:r>
        <w:rPr>
          <w:rFonts w:asciiTheme="majorBidi" w:hAnsiTheme="majorBidi" w:cs="Times New Roman"/>
          <w:i/>
          <w:iCs/>
          <w:sz w:val="24"/>
          <w:szCs w:val="24"/>
        </w:rPr>
        <w:t xml:space="preserve">ketiga, </w:t>
      </w:r>
      <w:r>
        <w:rPr>
          <w:rFonts w:asciiTheme="majorBidi" w:hAnsiTheme="majorBidi" w:cs="Times New Roman"/>
          <w:sz w:val="24"/>
          <w:szCs w:val="24"/>
        </w:rPr>
        <w:t>Bagaimana keberhasilan Strategi guru dalam MenanamkanNilai-Nilai Pendidikan Agama Islam di SDIT Multazam Pamekasan.</w:t>
      </w:r>
    </w:p>
    <w:p w:rsidR="00980DFF" w:rsidRDefault="00980DFF" w:rsidP="00980DFF">
      <w:pPr>
        <w:spacing w:line="240" w:lineRule="auto"/>
        <w:rPr>
          <w:rFonts w:asciiTheme="majorBidi" w:hAnsiTheme="majorBidi" w:cs="Times New Roman"/>
          <w:sz w:val="24"/>
          <w:szCs w:val="24"/>
        </w:rPr>
      </w:pPr>
      <w:r>
        <w:rPr>
          <w:rFonts w:asciiTheme="majorBidi" w:hAnsiTheme="majorBidi" w:cs="Times New Roman"/>
          <w:sz w:val="24"/>
          <w:szCs w:val="24"/>
        </w:rPr>
        <w:tab/>
        <w:t>Penelitian ini menggunakan pendekatan kualitatif dengan jenis deskriptif. Sumber data diperoleh melalui wawancara, observasi, dan dokumentasi. Informannya adalah yang menurut peneliti dianggap menguasai bidang yang diteliti oleh peneliti, seperti</w:t>
      </w:r>
      <w:r w:rsidRPr="009B3A8F">
        <w:rPr>
          <w:rFonts w:asciiTheme="majorBidi" w:hAnsiTheme="majorBidi" w:cs="Times New Roman"/>
          <w:sz w:val="24"/>
          <w:szCs w:val="24"/>
        </w:rPr>
        <w:t xml:space="preserve"> Kepala Sekolah, </w:t>
      </w:r>
      <w:r>
        <w:rPr>
          <w:rFonts w:asciiTheme="majorBidi" w:hAnsiTheme="majorBidi" w:cs="Times New Roman"/>
          <w:sz w:val="24"/>
          <w:szCs w:val="24"/>
        </w:rPr>
        <w:t xml:space="preserve"> Guru Pendidikan Agama Islam</w:t>
      </w:r>
      <w:r w:rsidRPr="009B3A8F">
        <w:rPr>
          <w:rFonts w:asciiTheme="majorBidi" w:hAnsiTheme="majorBidi" w:cs="Times New Roman"/>
          <w:sz w:val="24"/>
          <w:szCs w:val="24"/>
        </w:rPr>
        <w:t>, Guru Tahfidz dan Peserta didik</w:t>
      </w:r>
      <w:r>
        <w:rPr>
          <w:rFonts w:asciiTheme="majorBidi" w:hAnsiTheme="majorBidi" w:cs="Times New Roman"/>
          <w:sz w:val="24"/>
          <w:szCs w:val="24"/>
        </w:rPr>
        <w:t>. Sedangkan pengecekan keabsahan data dilakukan melalui perpanjang keikutsertaan, peningkatan ketekunan dan triangulasi.</w:t>
      </w:r>
    </w:p>
    <w:p w:rsidR="00611CB9" w:rsidRDefault="00980DFF" w:rsidP="00980DFF">
      <w:r>
        <w:rPr>
          <w:rFonts w:asciiTheme="majorBidi" w:hAnsiTheme="majorBidi" w:cs="Times New Roman"/>
          <w:sz w:val="24"/>
          <w:szCs w:val="24"/>
        </w:rPr>
        <w:tab/>
        <w:t xml:space="preserve">Hasil Penelitian yang diperoleh adalah: (1) Strategi Guru dalam MenanamkanNilai-Nilai Pendidikan Agama Islam yakni menggunakan pembiasaan, keteladanan, Nasihat, </w:t>
      </w:r>
      <w:r>
        <w:rPr>
          <w:rFonts w:asciiTheme="majorBidi" w:hAnsiTheme="majorBidi" w:cs="Times New Roman"/>
          <w:i/>
          <w:iCs/>
          <w:sz w:val="24"/>
          <w:szCs w:val="24"/>
        </w:rPr>
        <w:t>Tsawab</w:t>
      </w:r>
      <w:r>
        <w:rPr>
          <w:rFonts w:asciiTheme="majorBidi" w:hAnsiTheme="majorBidi" w:cs="Times New Roman"/>
          <w:sz w:val="24"/>
          <w:szCs w:val="24"/>
        </w:rPr>
        <w:t xml:space="preserve"> (Hukuman). (2) Nilai-Nilai yang diterapkan yakni Nilai Aqidah, Akhlak, dan Syari’ah. (3) Keberhasilan yang diperoleh yakni Peserta didik dapat berubah menjadi lebih baik lagi, sering mencontoh kebiasaan baik.</w:t>
      </w:r>
    </w:p>
    <w:sectPr w:rsidR="00611CB9" w:rsidSect="00611C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80DFF"/>
    <w:rsid w:val="00193DA0"/>
    <w:rsid w:val="001B1099"/>
    <w:rsid w:val="00415506"/>
    <w:rsid w:val="00611CB9"/>
    <w:rsid w:val="007F6D64"/>
    <w:rsid w:val="00843A78"/>
    <w:rsid w:val="00980DF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2021-04-18T12:04:00Z</dcterms:created>
  <dcterms:modified xsi:type="dcterms:W3CDTF">2021-04-18T12:05:00Z</dcterms:modified>
</cp:coreProperties>
</file>