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18" w:rsidRDefault="00307318" w:rsidP="00307318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ID"/>
        </w:rPr>
      </w:pPr>
      <w:bookmarkStart w:id="0" w:name="_GoBack"/>
      <w:r>
        <w:rPr>
          <w:rFonts w:asciiTheme="majorBidi" w:hAnsiTheme="majorBidi" w:cstheme="majorBidi"/>
          <w:b/>
          <w:bCs/>
          <w:sz w:val="24"/>
          <w:szCs w:val="24"/>
          <w:lang w:val="en-ID"/>
        </w:rPr>
        <w:t>ABSTRAK</w:t>
      </w:r>
    </w:p>
    <w:p w:rsidR="00307318" w:rsidRDefault="00307318" w:rsidP="00307318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Qayyimah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2021,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Tuturan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Direktif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  <w:lang w:val="en-ID"/>
        </w:rPr>
        <w:t xml:space="preserve">Guru Taman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en-ID"/>
        </w:rPr>
        <w:t>Kanak-Kanak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en-ID"/>
        </w:rPr>
        <w:t>Ainul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en-ID"/>
        </w:rPr>
        <w:t>Falah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n-ID"/>
        </w:rPr>
        <w:t xml:space="preserve"> di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en-ID"/>
        </w:rPr>
        <w:t>Desa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en-ID"/>
        </w:rPr>
        <w:t>Bakiong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en-ID"/>
        </w:rPr>
        <w:t>Guluk-Guluk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en-ID"/>
        </w:rPr>
        <w:t>Sumenep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Program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Studi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Tadris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Bahasa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Indonesia,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Fakultas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Tarbiyah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Institut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Agama Islam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Negeri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Madura (IAIN),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Dosen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Pembimbing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Hesty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Kusumawati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>, M. Pd.</w:t>
      </w:r>
    </w:p>
    <w:p w:rsidR="00307318" w:rsidRDefault="00307318" w:rsidP="00307318">
      <w:pPr>
        <w:spacing w:line="24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lang w:val="en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ID"/>
        </w:rPr>
        <w:t xml:space="preserve">Kata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ID"/>
        </w:rPr>
        <w:t>Kunci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ID"/>
        </w:rPr>
        <w:t xml:space="preserve">: </w:t>
      </w:r>
      <w:proofErr w:type="spellStart"/>
      <w:r>
        <w:rPr>
          <w:rFonts w:asciiTheme="majorBidi" w:hAnsiTheme="majorBidi" w:cstheme="majorBidi"/>
          <w:b/>
          <w:bCs/>
          <w:i/>
          <w:iCs/>
          <w:sz w:val="24"/>
          <w:szCs w:val="24"/>
          <w:lang w:val="en-ID"/>
        </w:rPr>
        <w:t>Tuturan</w:t>
      </w:r>
      <w:proofErr w:type="spellEnd"/>
      <w:r>
        <w:rPr>
          <w:rFonts w:asciiTheme="majorBidi" w:hAnsiTheme="majorBidi" w:cstheme="majorBidi"/>
          <w:b/>
          <w:bCs/>
          <w:i/>
          <w:iCs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i/>
          <w:iCs/>
          <w:sz w:val="24"/>
          <w:szCs w:val="24"/>
          <w:lang w:val="en-ID"/>
        </w:rPr>
        <w:t>Direktif</w:t>
      </w:r>
      <w:proofErr w:type="spellEnd"/>
      <w:r>
        <w:rPr>
          <w:rFonts w:asciiTheme="majorBidi" w:hAnsiTheme="majorBidi" w:cstheme="majorBidi"/>
          <w:b/>
          <w:bCs/>
          <w:i/>
          <w:iCs/>
          <w:sz w:val="24"/>
          <w:szCs w:val="24"/>
          <w:lang w:val="en-ID"/>
        </w:rPr>
        <w:t xml:space="preserve">, Guru, </w:t>
      </w:r>
      <w:proofErr w:type="spellStart"/>
      <w:r>
        <w:rPr>
          <w:rFonts w:asciiTheme="majorBidi" w:hAnsiTheme="majorBidi" w:cstheme="majorBidi"/>
          <w:b/>
          <w:bCs/>
          <w:i/>
          <w:iCs/>
          <w:sz w:val="24"/>
          <w:szCs w:val="24"/>
          <w:lang w:val="en-ID"/>
        </w:rPr>
        <w:t>Ainul</w:t>
      </w:r>
      <w:proofErr w:type="spellEnd"/>
      <w:r>
        <w:rPr>
          <w:rFonts w:asciiTheme="majorBidi" w:hAnsiTheme="majorBidi" w:cstheme="majorBidi"/>
          <w:b/>
          <w:bCs/>
          <w:i/>
          <w:iCs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i/>
          <w:iCs/>
          <w:sz w:val="24"/>
          <w:szCs w:val="24"/>
          <w:lang w:val="en-ID"/>
        </w:rPr>
        <w:t>Falah</w:t>
      </w:r>
      <w:proofErr w:type="spellEnd"/>
      <w:r>
        <w:rPr>
          <w:rFonts w:asciiTheme="majorBidi" w:hAnsiTheme="majorBidi" w:cstheme="majorBidi"/>
          <w:b/>
          <w:bCs/>
          <w:i/>
          <w:iCs/>
          <w:sz w:val="24"/>
          <w:szCs w:val="24"/>
          <w:lang w:val="en-ID"/>
        </w:rPr>
        <w:t xml:space="preserve">, </w:t>
      </w:r>
    </w:p>
    <w:p w:rsidR="00307318" w:rsidRDefault="00307318" w:rsidP="00307318">
      <w:pPr>
        <w:spacing w:line="240" w:lineRule="auto"/>
        <w:ind w:firstLine="567"/>
        <w:jc w:val="both"/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Penggunaan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tuturan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direktif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baik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sesuai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konteks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ID"/>
        </w:rPr>
        <w:t>akan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menciptakan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suasana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belajar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mengesankan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baik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bagi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guru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maupun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siswanya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Namun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ID"/>
        </w:rPr>
        <w:t>cara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  <w:lang w:val="en-ID"/>
        </w:rPr>
        <w:t xml:space="preserve"> guru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mengungkapkan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tuturan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direktif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kadang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bisa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dimengerti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dipahami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oleh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peserta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didik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. </w:t>
      </w:r>
    </w:p>
    <w:p w:rsidR="00307318" w:rsidRDefault="00307318" w:rsidP="00307318">
      <w:pPr>
        <w:spacing w:line="240" w:lineRule="auto"/>
        <w:ind w:firstLine="567"/>
        <w:jc w:val="both"/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Berdasarkan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hal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tersebut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maka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ada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tiga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permasalahan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menajdi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kajian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pokok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yaitu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: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en-ID"/>
        </w:rPr>
        <w:t>pertama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bagaimana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jenis-jenis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tuturan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direktif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guru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taman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kanak-kanak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Ainul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Falah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Desa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Bakiong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Guluk-Guluk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Sumenep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en-ID"/>
        </w:rPr>
        <w:t>kedua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bagaimana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fungsi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tuturan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direktif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guru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taman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kanak-kanak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Ainul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Falah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Desa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Bakiong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Guluk-Guluk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Sumenep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en-ID"/>
        </w:rPr>
        <w:t>ketiga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bagaimana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faktor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mempengaruhi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tuturan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direktif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guru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taman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kanak-kanak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Ainul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Falah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Desa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Bakiong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Guluk-Guluk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Sumenep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. </w:t>
      </w:r>
    </w:p>
    <w:p w:rsidR="00307318" w:rsidRDefault="00307318" w:rsidP="00307318">
      <w:pPr>
        <w:spacing w:line="240" w:lineRule="auto"/>
        <w:ind w:firstLine="567"/>
        <w:jc w:val="both"/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ID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menggunakan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pendekatan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kualitatif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jenis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deskriptif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ID"/>
        </w:rPr>
        <w:t>Sumber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data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utama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tuturan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dua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orang guru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yaitu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ibu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Dzurruyah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ibu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Aisyah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selebihnya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data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tambahan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diperoleh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wawanacara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ibu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Dzurriyah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ibu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Aisyah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guru di TK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Ainul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Falah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ID"/>
        </w:rPr>
        <w:t>Adapun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data yang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diperoleh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berupa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tuturan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dua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orang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gutu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di TK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Ainul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Falah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mengandung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jenis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fungsi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tuturan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direktif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ID"/>
        </w:rPr>
        <w:t>Teknik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pengumpulan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data yang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digunakan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melalui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beberapa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prosedur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yaitu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teknik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simak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cakap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dokumentasi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ID"/>
        </w:rPr>
        <w:t>Informan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ibu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dzurriyah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ibu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Aisyah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ID"/>
        </w:rPr>
        <w:t>Sedangkan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penegecekan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keabsahan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data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dilakukan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melalui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perpanjangan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keikutsertaan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ketekunan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pengamatan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>.</w:t>
      </w:r>
      <w:proofErr w:type="gramEnd"/>
    </w:p>
    <w:p w:rsidR="00307318" w:rsidRDefault="00307318" w:rsidP="00307318">
      <w:pPr>
        <w:spacing w:line="240" w:lineRule="auto"/>
        <w:ind w:firstLine="567"/>
        <w:jc w:val="both"/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menunjukkan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bahwa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: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en-ID"/>
        </w:rPr>
        <w:t>pertama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jenis-jenis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tuturan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direktif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peneliti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menemukan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90 data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tuturan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direktif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meliputi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: 66 data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tuturan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direktif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memerintah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14 data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tuturan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direktif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menuntut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8 data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tuturan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direktif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menasehati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2 data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tuturan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direktif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menantang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sedangkan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tuturan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direktif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memohon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ditemukan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.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en-ID"/>
        </w:rPr>
        <w:t>Kedua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n-ID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fungsi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tuturan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direktif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peneliti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menemukan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181 data yang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memiliki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fungsi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meliputi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: 22 data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tuturan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fungsi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permintaan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89 data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tuturan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fungsi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pertanyaan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52 data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tuturan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fungsi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perintah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13 data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tuturan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fungsi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larangan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2 data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tuturan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fungsi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pemberian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izin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3 data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tuturan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fungsi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menasehati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.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en-ID"/>
        </w:rPr>
        <w:t>Ketiga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n-ID"/>
        </w:rPr>
        <w:t>,</w:t>
      </w:r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faktor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mempengaruhi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tuturan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direktif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guru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ID"/>
        </w:rPr>
        <w:t>taman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kanak-kanak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Ainul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Falah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proses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belajar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ditemukan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tiga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faktor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1.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ID"/>
        </w:rPr>
        <w:t>Faktor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penutur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lawan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tutur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>, 2.</w:t>
      </w:r>
      <w:proofErr w:type="gram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ID"/>
        </w:rPr>
        <w:t>Faktor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konteks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tuturan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>, 3.</w:t>
      </w:r>
      <w:proofErr w:type="gram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ID"/>
        </w:rPr>
        <w:t>Faktor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tujuan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tuturan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>.</w:t>
      </w:r>
      <w:proofErr w:type="gramEnd"/>
    </w:p>
    <w:p w:rsidR="00307318" w:rsidRDefault="00307318" w:rsidP="00307318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  <w:lang w:val="en-ID"/>
        </w:rPr>
      </w:pPr>
    </w:p>
    <w:bookmarkEnd w:id="0"/>
    <w:p w:rsidR="00314E1E" w:rsidRDefault="00314E1E"/>
    <w:sectPr w:rsidR="00314E1E" w:rsidSect="00307318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318"/>
    <w:rsid w:val="00307318"/>
    <w:rsid w:val="0031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3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3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FB~Best ALaptop</dc:creator>
  <cp:lastModifiedBy>FB~Best ALaptop</cp:lastModifiedBy>
  <cp:revision>2</cp:revision>
  <dcterms:created xsi:type="dcterms:W3CDTF">2021-04-25T03:06:00Z</dcterms:created>
  <dcterms:modified xsi:type="dcterms:W3CDTF">2021-04-25T03:08:00Z</dcterms:modified>
</cp:coreProperties>
</file>