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7F" w:rsidRPr="005E4212" w:rsidRDefault="00AB6A7F" w:rsidP="00AB6A7F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E4212">
        <w:rPr>
          <w:rFonts w:asciiTheme="majorBidi" w:hAnsiTheme="majorBidi" w:cstheme="majorBidi"/>
          <w:b/>
          <w:sz w:val="24"/>
          <w:szCs w:val="24"/>
        </w:rPr>
        <w:t>ABSTRAK</w:t>
      </w:r>
    </w:p>
    <w:p w:rsidR="00AB6A7F" w:rsidRPr="005E4212" w:rsidRDefault="00AB6A7F" w:rsidP="00AB6A7F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E4212">
        <w:rPr>
          <w:rFonts w:asciiTheme="majorBidi" w:hAnsiTheme="majorBidi" w:cstheme="majorBidi"/>
          <w:sz w:val="24"/>
          <w:szCs w:val="24"/>
          <w:lang w:val="id-ID"/>
        </w:rPr>
        <w:t>Safiatur Risqiyah</w:t>
      </w:r>
      <w:r w:rsidRPr="005E4212">
        <w:rPr>
          <w:rFonts w:asciiTheme="majorBidi" w:hAnsiTheme="majorBidi" w:cstheme="majorBidi"/>
          <w:sz w:val="24"/>
          <w:szCs w:val="24"/>
        </w:rPr>
        <w:t xml:space="preserve">, 2020, </w:t>
      </w:r>
      <w:r w:rsidRPr="005E4212">
        <w:rPr>
          <w:rFonts w:asciiTheme="majorBidi" w:hAnsiTheme="majorBidi" w:cstheme="majorBidi"/>
          <w:i/>
          <w:sz w:val="24"/>
          <w:szCs w:val="24"/>
          <w:lang w:val="id-ID"/>
        </w:rPr>
        <w:t>Implementasi Total Quality Management (TQM) dalam Meningkatkan Mutu Dosen di IAI Al-Khairat</w:t>
      </w:r>
      <w:r w:rsidRPr="005E42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Pamekasan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Madura,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>: Dr. M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ohammad</w:t>
      </w:r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Thoha</w:t>
      </w:r>
      <w:r w:rsidRPr="005E4212">
        <w:rPr>
          <w:rFonts w:asciiTheme="majorBidi" w:hAnsiTheme="majorBidi" w:cstheme="majorBidi"/>
          <w:sz w:val="24"/>
          <w:szCs w:val="24"/>
        </w:rPr>
        <w:t>, M.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Pd.I</w:t>
      </w:r>
    </w:p>
    <w:p w:rsidR="00AB6A7F" w:rsidRPr="00F420F2" w:rsidRDefault="00AB6A7F" w:rsidP="00AB6A7F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E4212">
        <w:rPr>
          <w:rFonts w:asciiTheme="majorBidi" w:hAnsiTheme="majorBidi" w:cstheme="majorBidi"/>
          <w:b/>
          <w:sz w:val="24"/>
          <w:szCs w:val="24"/>
        </w:rPr>
        <w:t xml:space="preserve">Kata </w:t>
      </w:r>
      <w:proofErr w:type="spellStart"/>
      <w:r w:rsidRPr="005E4212"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 w:rsidRPr="005E4212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5E4212">
        <w:rPr>
          <w:rFonts w:asciiTheme="majorBidi" w:hAnsiTheme="majorBidi" w:cstheme="majorBidi"/>
          <w:i/>
          <w:sz w:val="24"/>
          <w:szCs w:val="24"/>
          <w:lang w:val="id-ID"/>
        </w:rPr>
        <w:t>Total Quality Management</w:t>
      </w:r>
      <w:r w:rsidRPr="00F420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420F2">
        <w:rPr>
          <w:rFonts w:asciiTheme="majorBidi" w:hAnsiTheme="majorBidi" w:cstheme="majorBidi"/>
          <w:i/>
          <w:iCs/>
          <w:sz w:val="24"/>
          <w:szCs w:val="24"/>
          <w:lang w:val="id-ID"/>
        </w:rPr>
        <w:t>Mutu dosen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B6A7F" w:rsidRPr="005E4212" w:rsidRDefault="00AB6A7F" w:rsidP="00AB6A7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  <w:r w:rsidRPr="005E4212">
        <w:rPr>
          <w:rFonts w:asciiTheme="majorBidi" w:hAnsiTheme="majorBidi" w:cstheme="majorBidi"/>
          <w:sz w:val="24"/>
          <w:szCs w:val="24"/>
          <w:lang w:val="id-ID"/>
        </w:rPr>
        <w:t>Pendidikan agar da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at berjalan sesuai dengan tujuan awal dibentuknya sebuah lembaga membutuhkan </w:t>
      </w:r>
      <w:r w:rsidRPr="005E4212">
        <w:rPr>
          <w:rFonts w:asciiTheme="majorBidi" w:hAnsiTheme="majorBidi" w:cstheme="majorBidi"/>
          <w:i/>
          <w:iCs/>
          <w:sz w:val="24"/>
          <w:szCs w:val="24"/>
          <w:lang w:val="id-ID"/>
        </w:rPr>
        <w:t>Total Quality Management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, utamanya dalam u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aya meningkatkan mutu dosen di dunia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endidikan tinggi. Pelaksanaan peningkatan mutu dosen di suatu lembaga pendidikan tinggi harus dilakukan karena dosen sangat berperan dalam menciptakan mutu lembaga agar menjadi lebih baik. Dosen yang bermutu da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at mencetak alumni yang baik untuk lembaga sehingga lembaga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endidikan dinilai baik oleh masyarakat.</w:t>
      </w:r>
    </w:p>
    <w:p w:rsidR="00AB6A7F" w:rsidRPr="005E4212" w:rsidRDefault="00AB6A7F" w:rsidP="00AB6A7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E4212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fo</w:t>
      </w:r>
      <w:proofErr w:type="spellEnd"/>
      <w:r w:rsidRPr="005E4212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5E4212">
        <w:rPr>
          <w:rFonts w:asciiTheme="majorBidi" w:hAnsiTheme="majorBidi" w:cstheme="majorBidi"/>
          <w:sz w:val="24"/>
          <w:szCs w:val="24"/>
        </w:rPr>
        <w:t xml:space="preserve">us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: </w:t>
      </w:r>
      <w:r w:rsidRPr="005E4212">
        <w:rPr>
          <w:rFonts w:asciiTheme="majorBidi" w:hAnsiTheme="majorBidi" w:cstheme="majorBidi"/>
          <w:i/>
          <w:sz w:val="24"/>
          <w:szCs w:val="24"/>
          <w:lang w:val="id-ID"/>
        </w:rPr>
        <w:t>P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ertama</w:t>
      </w:r>
      <w:proofErr w:type="spellEnd"/>
      <w:r w:rsidRPr="005E4212">
        <w:rPr>
          <w:rFonts w:asciiTheme="majorBidi" w:hAnsiTheme="majorBidi" w:cstheme="majorBidi"/>
          <w:i/>
          <w:sz w:val="24"/>
          <w:szCs w:val="24"/>
        </w:rPr>
        <w:t>,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 bagaimana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erse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si mahasiswa terhada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 mutu dosen. 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Kedua</w:t>
      </w:r>
      <w:proofErr w:type="spellEnd"/>
      <w:r w:rsidRPr="005E421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agaimana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aya lembaga dalam mengim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lementasikan </w:t>
      </w:r>
      <w:r w:rsidRPr="005E4212">
        <w:rPr>
          <w:rFonts w:asciiTheme="majorBidi" w:hAnsiTheme="majorBidi" w:cstheme="majorBidi"/>
          <w:i/>
          <w:iCs/>
          <w:sz w:val="24"/>
          <w:szCs w:val="24"/>
        </w:rPr>
        <w:t>Total Quality Management</w:t>
      </w:r>
      <w:r w:rsidRPr="005E4212">
        <w:rPr>
          <w:rFonts w:asciiTheme="majorBidi" w:hAnsiTheme="majorBidi" w:cstheme="majorBidi"/>
          <w:sz w:val="24"/>
          <w:szCs w:val="24"/>
        </w:rPr>
        <w:t xml:space="preserve"> (TQM)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5E421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Ketiga</w:t>
      </w:r>
      <w:proofErr w:type="spellEnd"/>
      <w:r w:rsidRPr="005E421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5E4212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gramEnd"/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 saja kendala dalam </w:t>
      </w:r>
      <w:proofErr w:type="spellStart"/>
      <w:r w:rsidRPr="005E421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mengimplementasikan</w:t>
      </w:r>
      <w:proofErr w:type="spellEnd"/>
      <w:r w:rsidRPr="005E421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5E4212">
        <w:rPr>
          <w:rFonts w:asciiTheme="majorBidi" w:hAnsiTheme="majorBidi" w:cstheme="majorBidi"/>
          <w:i/>
          <w:iCs/>
          <w:sz w:val="24"/>
          <w:szCs w:val="24"/>
        </w:rPr>
        <w:t>Total Quality Management</w:t>
      </w:r>
      <w:r w:rsidRPr="005E4212">
        <w:rPr>
          <w:rFonts w:asciiTheme="majorBidi" w:hAnsiTheme="majorBidi" w:cstheme="majorBidi"/>
          <w:sz w:val="24"/>
          <w:szCs w:val="24"/>
        </w:rPr>
        <w:t xml:space="preserve"> (TQM)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 dan solusinya.</w:t>
      </w:r>
    </w:p>
    <w:p w:rsidR="00AB6A7F" w:rsidRPr="005E4212" w:rsidRDefault="00AB6A7F" w:rsidP="00AB6A7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421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Dekan Fakultas, LPMI</w:t>
      </w:r>
      <w:r w:rsidRPr="005E4212">
        <w:rPr>
          <w:rFonts w:asciiTheme="majorBidi" w:hAnsiTheme="majorBidi" w:cstheme="majorBidi"/>
          <w:sz w:val="24"/>
          <w:szCs w:val="24"/>
        </w:rPr>
        <w:t xml:space="preserve">,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dosen</w:t>
      </w:r>
      <w:r w:rsidRPr="005E4212">
        <w:rPr>
          <w:rFonts w:asciiTheme="majorBidi" w:hAnsiTheme="majorBidi" w:cstheme="majorBidi"/>
          <w:sz w:val="24"/>
          <w:szCs w:val="24"/>
        </w:rPr>
        <w:t xml:space="preserve">,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dan maha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>.</w:t>
      </w:r>
    </w:p>
    <w:p w:rsidR="00AB6A7F" w:rsidRPr="005E32EB" w:rsidRDefault="00AB6A7F" w:rsidP="00AB6A7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421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E4212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P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ertama</w:t>
      </w:r>
      <w:proofErr w:type="spellEnd"/>
      <w:r w:rsidRPr="005E4212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dalam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erse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si mahasiswa mutu dosen di IAI Al-Khairat masih dirasa kurang baik, ada dosen yang membiarkan mahasiswanya mengenakan sandal saat kegiatan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erkuliahan, ada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ula yang tidak disi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lin waktu saat mengajar dimana dosen masih sering terlambat dan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ulang sebelum waktunya. Namun, bebera</w:t>
      </w:r>
      <w:r w:rsidRPr="005E32EB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a dosen memiliki kemam</w:t>
      </w:r>
      <w:r w:rsidRPr="005E32EB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uan mengajar yang baik, mam</w:t>
      </w:r>
      <w:r w:rsidRPr="005E32EB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u menyam</w:t>
      </w:r>
      <w:r w:rsidRPr="005E32EB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aikan materi </w:t>
      </w:r>
      <w:r w:rsidRPr="005E32EB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erkuliahan dengan baik dan mudah dimengerti oleh mahasiswa khususnya mahasiswa santri.</w:t>
      </w:r>
      <w:r w:rsidRPr="005E32E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Kedua</w:t>
      </w:r>
      <w:proofErr w:type="spellEnd"/>
      <w:r w:rsidRPr="005E4212">
        <w:rPr>
          <w:rFonts w:asciiTheme="majorBidi" w:hAnsiTheme="majorBidi" w:cstheme="majorBidi"/>
          <w:i/>
          <w:sz w:val="24"/>
          <w:szCs w:val="24"/>
        </w:rPr>
        <w:t>,</w:t>
      </w:r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aya lembaga dalam meningkatkan mutu dosen terbagi menjadi formal dan non formal. Kegiatan formal beru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a BKD atau beban kerja dosen, sedangkan kegiatan non formal beru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a worksho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elatihan, Al-Khairat Writing Skill (AWS)</w:t>
      </w:r>
      <w:r w:rsidRPr="005E4212">
        <w:rPr>
          <w:rFonts w:asciiTheme="majorBidi" w:hAnsiTheme="majorBidi" w:cstheme="majorBidi"/>
          <w:sz w:val="24"/>
          <w:szCs w:val="24"/>
        </w:rPr>
        <w:t>.</w:t>
      </w:r>
      <w:r w:rsidRPr="005E42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E4212">
        <w:rPr>
          <w:rFonts w:asciiTheme="majorBidi" w:hAnsiTheme="majorBidi" w:cstheme="majorBidi"/>
          <w:i/>
          <w:sz w:val="24"/>
          <w:szCs w:val="24"/>
        </w:rPr>
        <w:t>Ketiga</w:t>
      </w:r>
      <w:proofErr w:type="spellEnd"/>
      <w:r w:rsidRPr="005E4212">
        <w:rPr>
          <w:rFonts w:asciiTheme="majorBidi" w:hAnsiTheme="majorBidi" w:cstheme="majorBidi"/>
          <w:i/>
          <w:sz w:val="24"/>
          <w:szCs w:val="24"/>
        </w:rPr>
        <w:t>,</w:t>
      </w:r>
      <w:r w:rsidRPr="005E4212">
        <w:rPr>
          <w:rFonts w:asciiTheme="majorBidi" w:hAnsiTheme="majorBidi" w:cstheme="majorBidi"/>
          <w:sz w:val="24"/>
          <w:szCs w:val="24"/>
        </w:rPr>
        <w:t xml:space="preserve"> 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kendala yang dihada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i oleh lembaga adalah adanya dosen yang kurang kom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eten, salah satunya </w:t>
      </w:r>
      <w:proofErr w:type="gramStart"/>
      <w:r w:rsidRPr="005E4212">
        <w:rPr>
          <w:rFonts w:asciiTheme="majorBidi" w:hAnsiTheme="majorBidi" w:cstheme="majorBidi"/>
          <w:sz w:val="24"/>
          <w:szCs w:val="24"/>
          <w:lang w:val="id-ID"/>
        </w:rPr>
        <w:t>cara</w:t>
      </w:r>
      <w:proofErr w:type="gramEnd"/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 untuk mengatasi hal tersebut adalah dengan dilakukannya evaluasi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enilaian,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elatihan atau worksho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, dan a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abila tidak ada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 xml:space="preserve">eningkatan akan dilakukan </w:t>
      </w:r>
      <w:r w:rsidRPr="005E4212">
        <w:rPr>
          <w:rFonts w:asciiTheme="majorBidi" w:hAnsiTheme="majorBidi" w:cstheme="majorBidi"/>
          <w:sz w:val="24"/>
          <w:szCs w:val="24"/>
        </w:rPr>
        <w:t>p</w:t>
      </w:r>
      <w:r w:rsidRPr="005E4212">
        <w:rPr>
          <w:rFonts w:asciiTheme="majorBidi" w:hAnsiTheme="majorBidi" w:cstheme="majorBidi"/>
          <w:sz w:val="24"/>
          <w:szCs w:val="24"/>
          <w:lang w:val="id-ID"/>
        </w:rPr>
        <w:t>emecatan.</w:t>
      </w:r>
    </w:p>
    <w:p w:rsidR="00DD2357" w:rsidRPr="00AB6A7F" w:rsidRDefault="00EA09A6" w:rsidP="00AB6A7F"/>
    <w:sectPr w:rsidR="00DD2357" w:rsidRPr="00AB6A7F" w:rsidSect="00AB6A7F">
      <w:headerReference w:type="even" r:id="rId7"/>
      <w:footerReference w:type="default" r:id="rId8"/>
      <w:headerReference w:type="first" r:id="rId9"/>
      <w:footerReference w:type="first" r:id="rId10"/>
      <w:pgSz w:w="11907" w:h="16839" w:code="9"/>
      <w:pgMar w:top="1701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A6" w:rsidRDefault="00EA09A6" w:rsidP="00171133">
      <w:pPr>
        <w:spacing w:after="0" w:line="240" w:lineRule="auto"/>
      </w:pPr>
      <w:r>
        <w:separator/>
      </w:r>
    </w:p>
  </w:endnote>
  <w:endnote w:type="continuationSeparator" w:id="0">
    <w:p w:rsidR="00EA09A6" w:rsidRDefault="00EA09A6" w:rsidP="0017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E9" w:rsidRDefault="00EA09A6" w:rsidP="00FA60C5">
    <w:pPr>
      <w:pStyle w:val="Footer"/>
      <w:jc w:val="center"/>
    </w:pPr>
  </w:p>
  <w:p w:rsidR="00F84FE9" w:rsidRPr="00213F6E" w:rsidRDefault="00EA09A6" w:rsidP="00727F46">
    <w:pPr>
      <w:pStyle w:val="Footer"/>
      <w:tabs>
        <w:tab w:val="center" w:pos="3969"/>
        <w:tab w:val="left" w:pos="4404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668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A28" w:rsidRDefault="000D6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A7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84FE9" w:rsidRDefault="00EA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A6" w:rsidRDefault="00EA09A6" w:rsidP="00171133">
      <w:pPr>
        <w:spacing w:after="0" w:line="240" w:lineRule="auto"/>
      </w:pPr>
      <w:r>
        <w:separator/>
      </w:r>
    </w:p>
  </w:footnote>
  <w:footnote w:type="continuationSeparator" w:id="0">
    <w:p w:rsidR="00EA09A6" w:rsidRDefault="00EA09A6" w:rsidP="0017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232862"/>
      <w:docPartObj>
        <w:docPartGallery w:val="Page Numbers (Top of Page)"/>
        <w:docPartUnique/>
      </w:docPartObj>
    </w:sdtPr>
    <w:sdtEndPr/>
    <w:sdtContent>
      <w:p w:rsidR="00F84FE9" w:rsidRDefault="00EA09A6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F84FE9" w:rsidRDefault="00EA0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E9" w:rsidRDefault="00EA09A6" w:rsidP="00171133">
    <w:pPr>
      <w:pStyle w:val="Header"/>
    </w:pPr>
  </w:p>
  <w:p w:rsidR="00F84FE9" w:rsidRPr="005F3577" w:rsidRDefault="00EA09A6" w:rsidP="005A21E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6CDE"/>
    <w:multiLevelType w:val="hybridMultilevel"/>
    <w:tmpl w:val="6610F9E4"/>
    <w:lvl w:ilvl="0" w:tplc="3E42D02A">
      <w:start w:val="1"/>
      <w:numFmt w:val="upperLetter"/>
      <w:pStyle w:val="SubJudu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B"/>
    <w:rsid w:val="0003552F"/>
    <w:rsid w:val="000D6A28"/>
    <w:rsid w:val="00171133"/>
    <w:rsid w:val="00217343"/>
    <w:rsid w:val="00232071"/>
    <w:rsid w:val="004135AC"/>
    <w:rsid w:val="004451D1"/>
    <w:rsid w:val="00627E89"/>
    <w:rsid w:val="00837F96"/>
    <w:rsid w:val="00AB6A7F"/>
    <w:rsid w:val="00C83260"/>
    <w:rsid w:val="00E37F9A"/>
    <w:rsid w:val="00EA09A6"/>
    <w:rsid w:val="00F3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A12F-E0EB-496A-9164-6716909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AB"/>
    <w:pPr>
      <w:spacing w:after="200" w:line="276" w:lineRule="auto"/>
    </w:pPr>
    <w:rPr>
      <w:rFonts w:ascii="Calibri" w:eastAsia="Calibri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C83260"/>
    <w:pPr>
      <w:spacing w:line="360" w:lineRule="auto"/>
      <w:jc w:val="center"/>
    </w:pPr>
    <w:rPr>
      <w:rFonts w:asciiTheme="majorBidi" w:hAnsiTheme="majorBidi" w:cstheme="majorBidi"/>
      <w:b/>
      <w:bCs/>
      <w:sz w:val="24"/>
      <w:szCs w:val="24"/>
      <w:lang w:val="en-ID"/>
    </w:rPr>
  </w:style>
  <w:style w:type="character" w:customStyle="1" w:styleId="JudulChar">
    <w:name w:val="Judul Char"/>
    <w:basedOn w:val="DefaultParagraphFont"/>
    <w:link w:val="Judul"/>
    <w:rsid w:val="00C83260"/>
    <w:rPr>
      <w:rFonts w:asciiTheme="majorBidi" w:hAnsiTheme="majorBidi" w:cstheme="majorBidi"/>
      <w:b/>
      <w:bCs/>
      <w:sz w:val="24"/>
      <w:szCs w:val="24"/>
      <w:lang w:val="en-ID"/>
    </w:rPr>
  </w:style>
  <w:style w:type="paragraph" w:customStyle="1" w:styleId="SubJudul">
    <w:name w:val="Sub Judul"/>
    <w:basedOn w:val="ListParagraph"/>
    <w:link w:val="SubJudulChar"/>
    <w:qFormat/>
    <w:rsid w:val="00C83260"/>
    <w:pPr>
      <w:numPr>
        <w:numId w:val="1"/>
      </w:numPr>
      <w:spacing w:line="360" w:lineRule="auto"/>
    </w:pPr>
    <w:rPr>
      <w:rFonts w:asciiTheme="majorBidi" w:hAnsiTheme="majorBidi" w:cstheme="majorBidi"/>
      <w:b/>
      <w:bCs/>
      <w:sz w:val="24"/>
      <w:szCs w:val="24"/>
      <w:lang w:val="en-ID"/>
    </w:rPr>
  </w:style>
  <w:style w:type="character" w:customStyle="1" w:styleId="SubJudulChar">
    <w:name w:val="Sub Judul Char"/>
    <w:basedOn w:val="ListParagraphChar"/>
    <w:link w:val="SubJudul"/>
    <w:rsid w:val="00C83260"/>
    <w:rPr>
      <w:rFonts w:asciiTheme="majorBidi" w:hAnsiTheme="majorBidi" w:cstheme="majorBidi"/>
      <w:b/>
      <w:bCs/>
      <w:sz w:val="24"/>
      <w:szCs w:val="24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C832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3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2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3260"/>
  </w:style>
  <w:style w:type="paragraph" w:styleId="Header">
    <w:name w:val="header"/>
    <w:basedOn w:val="Normal"/>
    <w:link w:val="HeaderChar"/>
    <w:uiPriority w:val="99"/>
    <w:unhideWhenUsed/>
    <w:rsid w:val="00F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AB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AB"/>
    <w:rPr>
      <w:rFonts w:ascii="Calibri" w:eastAsia="Calibri" w:hAnsi="Calibri" w:cs="SimSun"/>
      <w:lang w:val="en-US"/>
    </w:rPr>
  </w:style>
  <w:style w:type="table" w:styleId="TableGrid">
    <w:name w:val="Table Grid"/>
    <w:basedOn w:val="TableNormal"/>
    <w:uiPriority w:val="59"/>
    <w:rsid w:val="000D6A2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Safiatu Risqiyah</dc:creator>
  <cp:keywords/>
  <dc:description/>
  <cp:lastModifiedBy>Safiatu Risqiyah</cp:lastModifiedBy>
  <cp:revision>1</cp:revision>
  <cp:lastPrinted>2021-05-31T00:10:00Z</cp:lastPrinted>
  <dcterms:created xsi:type="dcterms:W3CDTF">2021-05-30T23:54:00Z</dcterms:created>
  <dcterms:modified xsi:type="dcterms:W3CDTF">2021-05-31T00:12:00Z</dcterms:modified>
</cp:coreProperties>
</file>