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Pr="007A0F77" w:rsidRDefault="00F9496F" w:rsidP="00F9496F">
      <w:pPr>
        <w:spacing w:after="24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0F77">
        <w:rPr>
          <w:rFonts w:asciiTheme="majorBidi" w:hAnsiTheme="majorBidi" w:cstheme="majorBidi"/>
          <w:b/>
          <w:sz w:val="24"/>
          <w:szCs w:val="24"/>
        </w:rPr>
        <w:t>ABSTRAK</w:t>
      </w:r>
      <w:bookmarkStart w:id="0" w:name="_GoBack"/>
      <w:bookmarkEnd w:id="0"/>
    </w:p>
    <w:p w:rsidR="00F9496F" w:rsidRPr="007A0F77" w:rsidRDefault="00F9496F" w:rsidP="00F9496F">
      <w:pPr>
        <w:spacing w:after="24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Fatimatus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Zahroh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2021,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Analisis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Humor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dalam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Dakwah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KH. M.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Musleh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Adnan (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Studi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Kasus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di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Desa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Plakpak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Kecamatan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Pegantenan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Kabupaten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Pamekasan</w:t>
      </w:r>
      <w:proofErr w:type="spellEnd"/>
      <w:r w:rsidRPr="007A0F77">
        <w:rPr>
          <w:rFonts w:asciiTheme="majorBidi" w:hAnsiTheme="majorBidi" w:cstheme="majorBidi"/>
          <w:bCs/>
          <w:i/>
          <w:iCs/>
          <w:sz w:val="24"/>
          <w:szCs w:val="24"/>
        </w:rPr>
        <w:t>)</w:t>
      </w:r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Program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Penyiaran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Islam,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Ushuluddin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Dosen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Pembimbing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: Dr. Mohammad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Subhan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Zamzami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Lc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., M.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Th.l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.</w:t>
      </w:r>
    </w:p>
    <w:p w:rsidR="00F9496F" w:rsidRPr="007A0F77" w:rsidRDefault="00F9496F" w:rsidP="00F9496F">
      <w:pPr>
        <w:spacing w:after="24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7A0F77">
        <w:rPr>
          <w:rFonts w:asciiTheme="majorBidi" w:hAnsiTheme="majorBidi" w:cstheme="majorBidi"/>
          <w:b/>
          <w:sz w:val="24"/>
          <w:szCs w:val="24"/>
        </w:rPr>
        <w:t xml:space="preserve">Kata </w:t>
      </w:r>
      <w:proofErr w:type="spellStart"/>
      <w:r w:rsidRPr="007A0F77">
        <w:rPr>
          <w:rFonts w:asciiTheme="majorBidi" w:hAnsiTheme="majorBidi" w:cstheme="majorBidi"/>
          <w:b/>
          <w:sz w:val="24"/>
          <w:szCs w:val="24"/>
        </w:rPr>
        <w:t>k</w:t>
      </w:r>
      <w:r>
        <w:rPr>
          <w:rFonts w:asciiTheme="majorBidi" w:hAnsiTheme="majorBidi" w:cstheme="majorBidi"/>
          <w:b/>
          <w:sz w:val="24"/>
          <w:szCs w:val="24"/>
        </w:rPr>
        <w:t>unci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: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 Humor, </w:t>
      </w:r>
      <w:proofErr w:type="spellStart"/>
      <w:r>
        <w:rPr>
          <w:rFonts w:asciiTheme="majorBidi" w:hAnsiTheme="majorBidi" w:cstheme="majorBidi"/>
          <w:b/>
          <w:i/>
          <w:iCs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; </w:t>
      </w:r>
      <w:r w:rsidRPr="007A0F77">
        <w:rPr>
          <w:rFonts w:asciiTheme="majorBidi" w:hAnsiTheme="majorBidi" w:cstheme="majorBidi"/>
          <w:b/>
          <w:i/>
          <w:iCs/>
          <w:sz w:val="24"/>
          <w:szCs w:val="24"/>
        </w:rPr>
        <w:t xml:space="preserve">M. </w:t>
      </w:r>
      <w:proofErr w:type="spellStart"/>
      <w:r w:rsidRPr="007A0F77">
        <w:rPr>
          <w:rFonts w:asciiTheme="majorBidi" w:hAnsiTheme="majorBidi" w:cstheme="majorBidi"/>
          <w:b/>
          <w:i/>
          <w:iCs/>
          <w:sz w:val="24"/>
          <w:szCs w:val="24"/>
        </w:rPr>
        <w:t>Musleh</w:t>
      </w:r>
      <w:proofErr w:type="spellEnd"/>
      <w:r w:rsidRPr="007A0F77">
        <w:rPr>
          <w:rFonts w:asciiTheme="majorBidi" w:hAnsiTheme="majorBidi" w:cstheme="majorBidi"/>
          <w:b/>
          <w:i/>
          <w:iCs/>
          <w:sz w:val="24"/>
          <w:szCs w:val="24"/>
        </w:rPr>
        <w:t xml:space="preserve"> Adnan, </w:t>
      </w:r>
      <w:proofErr w:type="spellStart"/>
      <w:r w:rsidRPr="007A0F77">
        <w:rPr>
          <w:rFonts w:asciiTheme="majorBidi" w:hAnsiTheme="majorBidi" w:cstheme="majorBidi"/>
          <w:b/>
          <w:i/>
          <w:iCs/>
          <w:sz w:val="24"/>
          <w:szCs w:val="24"/>
        </w:rPr>
        <w:t>Desa</w:t>
      </w:r>
      <w:proofErr w:type="spellEnd"/>
      <w:r w:rsidRPr="007A0F77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/>
          <w:i/>
          <w:iCs/>
          <w:sz w:val="24"/>
          <w:szCs w:val="24"/>
        </w:rPr>
        <w:t>Plakpak</w:t>
      </w:r>
      <w:proofErr w:type="spellEnd"/>
    </w:p>
    <w:p w:rsidR="00F9496F" w:rsidRPr="007A0F77" w:rsidRDefault="00F9496F" w:rsidP="00F9496F">
      <w:pPr>
        <w:spacing w:after="240" w:line="240" w:lineRule="auto"/>
        <w:ind w:firstLine="462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0F77">
        <w:rPr>
          <w:rFonts w:asciiTheme="majorBidi" w:hAnsiTheme="majorBidi" w:cstheme="majorBidi"/>
          <w:bCs/>
          <w:sz w:val="24"/>
          <w:szCs w:val="24"/>
        </w:rPr>
        <w:t xml:space="preserve">KH.M.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Musleh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Adnan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>dai</w:t>
      </w:r>
      <w:proofErr w:type="spellEnd"/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kondang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humor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berdakwah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Namun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penggunaan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humornya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menimbulkan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permasalahan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Plakpak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Pegantenan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Pamekasan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menganggap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humor KH. </w:t>
      </w:r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 xml:space="preserve">M.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Musleh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Adnan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berlebihan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kurang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diterima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penting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diteliti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Ada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tiga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fokus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diangkat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(1)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A</w:t>
      </w:r>
      <w:r w:rsidRPr="007A0F77">
        <w:rPr>
          <w:rFonts w:asciiTheme="majorBidi" w:hAnsiTheme="majorBidi" w:cstheme="majorBidi"/>
          <w:bCs/>
          <w:sz w:val="24"/>
          <w:szCs w:val="24"/>
        </w:rPr>
        <w:t>pa</w:t>
      </w:r>
      <w:proofErr w:type="spellEnd"/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maksud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humor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KH. M.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Musleh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Adnan</w:t>
      </w:r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>?;</w:t>
      </w:r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(2)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</w:t>
      </w:r>
      <w:r w:rsidRPr="007A0F77">
        <w:rPr>
          <w:rFonts w:asciiTheme="majorBidi" w:hAnsiTheme="majorBidi" w:cstheme="majorBidi"/>
          <w:bCs/>
          <w:sz w:val="24"/>
          <w:szCs w:val="24"/>
        </w:rPr>
        <w:t>agaimana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KH. M.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Musleh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Adnan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humor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berdakwah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Plakpak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Pegantenan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Pamekasan</w:t>
      </w:r>
      <w:proofErr w:type="spellEnd"/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>?;</w:t>
      </w:r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(3)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</w:t>
      </w:r>
      <w:r w:rsidRPr="007A0F77">
        <w:rPr>
          <w:rFonts w:asciiTheme="majorBidi" w:hAnsiTheme="majorBidi" w:cstheme="majorBidi"/>
          <w:bCs/>
          <w:sz w:val="24"/>
          <w:szCs w:val="24"/>
        </w:rPr>
        <w:t>pa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signifika</w:t>
      </w:r>
      <w:r>
        <w:rPr>
          <w:rFonts w:asciiTheme="majorBidi" w:hAnsiTheme="majorBidi" w:cstheme="majorBidi"/>
          <w:bCs/>
          <w:sz w:val="24"/>
          <w:szCs w:val="24"/>
        </w:rPr>
        <w:t>n</w:t>
      </w:r>
      <w:r w:rsidRPr="007A0F77">
        <w:rPr>
          <w:rFonts w:asciiTheme="majorBidi" w:hAnsiTheme="majorBidi" w:cstheme="majorBidi"/>
          <w:bCs/>
          <w:sz w:val="24"/>
          <w:szCs w:val="24"/>
        </w:rPr>
        <w:t>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humor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KH. </w:t>
      </w:r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 xml:space="preserve">M.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Musleh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Adnan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dakwahnya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diterima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Plakpak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Pegantenan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Pamekasan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?</w:t>
      </w:r>
      <w:proofErr w:type="gramEnd"/>
    </w:p>
    <w:p w:rsidR="00F9496F" w:rsidRPr="007A0F77" w:rsidRDefault="00F9496F" w:rsidP="00F9496F">
      <w:pPr>
        <w:spacing w:after="240" w:line="240" w:lineRule="auto"/>
        <w:ind w:firstLine="462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pendekatan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deskriptif-analisis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menggambarkan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peristiwa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fakta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lapangan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evolusi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/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instink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/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biologi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kejutan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dikemukakan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Jhon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Kaplan (w. 1989)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Cheri Jo Pascoe (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lahir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1974).</w:t>
      </w:r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7A0F77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tertulis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berisi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kutipan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menggambarkan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menyediakan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bukti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presentasi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Proses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langsung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ke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lapangan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deskripsi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penyajian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sesuai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fakta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7A0F77">
        <w:rPr>
          <w:rFonts w:asciiTheme="majorBidi" w:hAnsiTheme="majorBidi" w:cstheme="majorBidi"/>
          <w:bCs/>
          <w:sz w:val="24"/>
          <w:szCs w:val="24"/>
        </w:rPr>
        <w:t>lapangan</w:t>
      </w:r>
      <w:proofErr w:type="spellEnd"/>
      <w:r w:rsidRPr="007A0F77">
        <w:rPr>
          <w:rFonts w:asciiTheme="majorBidi" w:hAnsiTheme="majorBidi" w:cstheme="majorBidi"/>
          <w:bCs/>
          <w:sz w:val="24"/>
          <w:szCs w:val="24"/>
        </w:rPr>
        <w:t>.</w:t>
      </w:r>
    </w:p>
    <w:p w:rsidR="00F9496F" w:rsidRPr="00212B5D" w:rsidRDefault="00F9496F" w:rsidP="00F9496F">
      <w:pPr>
        <w:spacing w:before="240" w:after="0" w:line="240" w:lineRule="auto"/>
        <w:ind w:firstLine="462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5D3559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D355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5D3559">
        <w:rPr>
          <w:rFonts w:asciiTheme="majorBidi" w:hAnsiTheme="majorBidi" w:cstheme="majorBidi"/>
          <w:bCs/>
          <w:sz w:val="24"/>
          <w:szCs w:val="24"/>
        </w:rPr>
        <w:t xml:space="preserve">: (1)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diperbolehkan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KH. M.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Musleh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Adnan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karena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kondisi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i/>
          <w:sz w:val="24"/>
          <w:szCs w:val="24"/>
          <w:lang w:val="en-ID"/>
        </w:rPr>
        <w:t>mad</w:t>
      </w:r>
      <w:r w:rsidRPr="005D3559">
        <w:rPr>
          <w:rFonts w:asciiTheme="majorBidi" w:hAnsiTheme="majorBidi" w:cstheme="majorBidi"/>
          <w:i/>
          <w:sz w:val="24"/>
          <w:szCs w:val="24"/>
          <w:lang w:val="en-ID" w:bidi="ar-DZ"/>
        </w:rPr>
        <w:t>ʻȗ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saat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merasa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senang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ketika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5D3559">
        <w:rPr>
          <w:rFonts w:asciiTheme="majorBidi" w:hAnsiTheme="majorBidi" w:cstheme="majorBidi"/>
          <w:sz w:val="24"/>
          <w:szCs w:val="24"/>
          <w:lang w:val="en-ID"/>
        </w:rPr>
        <w:t>dai</w:t>
      </w:r>
      <w:proofErr w:type="spellEnd"/>
      <w:proofErr w:type="gram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menyelipkan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saat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materi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berlangsung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355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i/>
          <w:sz w:val="24"/>
          <w:szCs w:val="24"/>
          <w:lang w:val="en-ID"/>
        </w:rPr>
        <w:t>mad</w:t>
      </w:r>
      <w:r w:rsidRPr="005D3559">
        <w:rPr>
          <w:rFonts w:asciiTheme="majorBidi" w:hAnsiTheme="majorBidi" w:cstheme="majorBidi"/>
          <w:i/>
          <w:sz w:val="24"/>
          <w:szCs w:val="24"/>
          <w:lang w:val="en-ID" w:bidi="ar-DZ"/>
        </w:rPr>
        <w:t>ʻȗ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</w:rPr>
        <w:t>dai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5D3559">
        <w:rPr>
          <w:rFonts w:asciiTheme="majorBidi" w:hAnsiTheme="majorBidi" w:cstheme="majorBidi"/>
          <w:sz w:val="24"/>
          <w:szCs w:val="24"/>
        </w:rPr>
        <w:t xml:space="preserve"> humor; </w:t>
      </w:r>
      <w:r w:rsidRPr="005D3559">
        <w:rPr>
          <w:rFonts w:asciiTheme="majorBidi" w:hAnsiTheme="majorBidi" w:cstheme="majorBidi"/>
          <w:bCs/>
          <w:sz w:val="24"/>
          <w:szCs w:val="24"/>
        </w:rPr>
        <w:t xml:space="preserve">(2)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00652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KH. M.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Musleh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Adnan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menggunaka</w:t>
      </w:r>
      <w:r>
        <w:rPr>
          <w:rFonts w:asciiTheme="majorBidi" w:hAnsiTheme="majorBidi" w:cstheme="majorBidi"/>
          <w:sz w:val="24"/>
          <w:szCs w:val="24"/>
          <w:lang w:val="en-ID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(a)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</w:t>
      </w:r>
      <w:r w:rsidRPr="005D3559">
        <w:rPr>
          <w:rFonts w:asciiTheme="majorBidi" w:hAnsiTheme="majorBidi" w:cstheme="majorBidi"/>
          <w:sz w:val="24"/>
          <w:szCs w:val="24"/>
          <w:lang w:val="en-ID"/>
        </w:rPr>
        <w:t>eknik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5D3559">
        <w:rPr>
          <w:rFonts w:asciiTheme="majorBidi" w:hAnsiTheme="majorBidi" w:cstheme="majorBidi"/>
          <w:i/>
          <w:iCs/>
          <w:sz w:val="24"/>
          <w:szCs w:val="24"/>
          <w:lang w:val="en-ID"/>
        </w:rPr>
        <w:t>puns</w:t>
      </w:r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mempermainkan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kata-kata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ganda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;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(b)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belokan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mendadak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disangka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pernyataan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;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(3)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Signifikansi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KH.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Musleh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Adnan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i/>
          <w:iCs/>
          <w:sz w:val="24"/>
          <w:szCs w:val="24"/>
          <w:lang w:val="en-ID"/>
        </w:rPr>
        <w:t>tabsyĭr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kabar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5D3559"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humor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mengundang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i/>
          <w:sz w:val="24"/>
          <w:szCs w:val="24"/>
          <w:lang w:val="en-ID"/>
        </w:rPr>
        <w:t>mad</w:t>
      </w:r>
      <w:r w:rsidRPr="005D3559">
        <w:rPr>
          <w:rFonts w:asciiTheme="majorBidi" w:hAnsiTheme="majorBidi" w:cstheme="majorBidi"/>
          <w:i/>
          <w:sz w:val="24"/>
          <w:szCs w:val="24"/>
          <w:lang w:val="en-ID" w:bidi="ar-DZ"/>
        </w:rPr>
        <w:t>ʻȗ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sesuai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kebutuhan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pangsa</w:t>
      </w:r>
      <w:proofErr w:type="spellEnd"/>
      <w:r w:rsidRPr="005D355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5D3559">
        <w:rPr>
          <w:rFonts w:asciiTheme="majorBidi" w:hAnsiTheme="majorBidi" w:cstheme="majorBidi"/>
          <w:sz w:val="24"/>
          <w:szCs w:val="24"/>
          <w:lang w:val="en-ID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KH.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Musleh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Adnan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bukti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jemaah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Senin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istigasah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subuh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berjemaah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bertambah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9D5EAD" w:rsidRPr="00F9496F" w:rsidRDefault="009D5EAD" w:rsidP="00F9496F"/>
    <w:sectPr w:rsidR="009D5EAD" w:rsidRPr="00F9496F" w:rsidSect="00F949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A9" w:rsidRDefault="005404A9" w:rsidP="00F9496F">
      <w:pPr>
        <w:spacing w:after="0" w:line="240" w:lineRule="auto"/>
      </w:pPr>
      <w:r>
        <w:separator/>
      </w:r>
    </w:p>
  </w:endnote>
  <w:endnote w:type="continuationSeparator" w:id="0">
    <w:p w:rsidR="005404A9" w:rsidRDefault="005404A9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2" w:rsidRDefault="005404A9">
    <w:pPr>
      <w:pStyle w:val="Footer"/>
      <w:jc w:val="right"/>
    </w:pPr>
  </w:p>
  <w:p w:rsidR="00ED2392" w:rsidRPr="009B38D2" w:rsidRDefault="005404A9">
    <w:pPr>
      <w:pStyle w:val="Footer"/>
      <w:rPr>
        <w:lang w:val="en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2" w:rsidRDefault="005404A9">
    <w:pPr>
      <w:pStyle w:val="Footer"/>
      <w:jc w:val="center"/>
    </w:pPr>
  </w:p>
  <w:p w:rsidR="00ED2392" w:rsidRDefault="005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A9" w:rsidRDefault="005404A9" w:rsidP="00F9496F">
      <w:pPr>
        <w:spacing w:after="0" w:line="240" w:lineRule="auto"/>
      </w:pPr>
      <w:r>
        <w:separator/>
      </w:r>
    </w:p>
  </w:footnote>
  <w:footnote w:type="continuationSeparator" w:id="0">
    <w:p w:rsidR="005404A9" w:rsidRDefault="005404A9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760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496F" w:rsidRDefault="00F949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C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D2392" w:rsidRDefault="00540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2" w:rsidRDefault="005404A9" w:rsidP="00864A40">
    <w:pPr>
      <w:pStyle w:val="Header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090"/>
    <w:multiLevelType w:val="hybridMultilevel"/>
    <w:tmpl w:val="9D1C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5404A9"/>
    <w:rsid w:val="007544C7"/>
    <w:rsid w:val="009D5EAD"/>
    <w:rsid w:val="00E3551D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6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F9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6F"/>
    <w:rPr>
      <w:rFonts w:ascii="Calibri" w:eastAsia="Calibri" w:hAnsi="Calibri" w:cs="SimSun"/>
    </w:rPr>
  </w:style>
  <w:style w:type="paragraph" w:customStyle="1" w:styleId="Default">
    <w:name w:val="Default"/>
    <w:rsid w:val="00F9496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istParagraph">
    <w:name w:val="List Paragraph"/>
    <w:aliases w:val="Body of text,Title Proposal,List Paragraph1,Medium Grid 1 - Accent 21,Body of text+1,Body of text+2,Body of text+3,List Paragraph11,Body of textCxSp,sub-section"/>
    <w:basedOn w:val="Normal"/>
    <w:link w:val="ListParagraphChar"/>
    <w:uiPriority w:val="34"/>
    <w:qFormat/>
    <w:rsid w:val="00F9496F"/>
    <w:pPr>
      <w:ind w:left="720"/>
      <w:contextualSpacing/>
    </w:pPr>
  </w:style>
  <w:style w:type="character" w:customStyle="1" w:styleId="ListParagraphChar">
    <w:name w:val="List Paragraph Char"/>
    <w:aliases w:val="Body of text Char,Title Proposal Char,List Paragraph1 Char,Medium Grid 1 - Accent 21 Char,Body of text+1 Char,Body of text+2 Char,Body of text+3 Char,List Paragraph11 Char,Body of textCxSp Char,sub-section Char"/>
    <w:basedOn w:val="DefaultParagraphFont"/>
    <w:link w:val="ListParagraph"/>
    <w:uiPriority w:val="34"/>
    <w:qFormat/>
    <w:locked/>
    <w:rsid w:val="00F9496F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6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F9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6F"/>
    <w:rPr>
      <w:rFonts w:ascii="Calibri" w:eastAsia="Calibri" w:hAnsi="Calibri" w:cs="SimSun"/>
    </w:rPr>
  </w:style>
  <w:style w:type="paragraph" w:customStyle="1" w:styleId="Default">
    <w:name w:val="Default"/>
    <w:rsid w:val="00F9496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istParagraph">
    <w:name w:val="List Paragraph"/>
    <w:aliases w:val="Body of text,Title Proposal,List Paragraph1,Medium Grid 1 - Accent 21,Body of text+1,Body of text+2,Body of text+3,List Paragraph11,Body of textCxSp,sub-section"/>
    <w:basedOn w:val="Normal"/>
    <w:link w:val="ListParagraphChar"/>
    <w:uiPriority w:val="34"/>
    <w:qFormat/>
    <w:rsid w:val="00F9496F"/>
    <w:pPr>
      <w:ind w:left="720"/>
      <w:contextualSpacing/>
    </w:pPr>
  </w:style>
  <w:style w:type="character" w:customStyle="1" w:styleId="ListParagraphChar">
    <w:name w:val="List Paragraph Char"/>
    <w:aliases w:val="Body of text Char,Title Proposal Char,List Paragraph1 Char,Medium Grid 1 - Accent 21 Char,Body of text+1 Char,Body of text+2 Char,Body of text+3 Char,List Paragraph11 Char,Body of textCxSp Char,sub-section Char"/>
    <w:basedOn w:val="DefaultParagraphFont"/>
    <w:link w:val="ListParagraph"/>
    <w:uiPriority w:val="34"/>
    <w:qFormat/>
    <w:locked/>
    <w:rsid w:val="00F9496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FD5D-AEDE-4AB0-A9E6-D0816FF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VIZA STUDIO</dc:creator>
  <cp:lastModifiedBy>VIZA STUDIO</cp:lastModifiedBy>
  <cp:revision>3</cp:revision>
  <cp:lastPrinted>2021-10-09T03:51:00Z</cp:lastPrinted>
  <dcterms:created xsi:type="dcterms:W3CDTF">2021-10-09T03:41:00Z</dcterms:created>
  <dcterms:modified xsi:type="dcterms:W3CDTF">2021-10-09T03:57:00Z</dcterms:modified>
</cp:coreProperties>
</file>