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9F" w:rsidRPr="009A739F" w:rsidRDefault="009A739F" w:rsidP="009A73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739F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9A739F" w:rsidRDefault="009A739F" w:rsidP="009A739F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739F">
        <w:rPr>
          <w:rFonts w:asciiTheme="majorBidi" w:hAnsiTheme="majorBidi" w:cstheme="majorBidi"/>
          <w:sz w:val="24"/>
          <w:szCs w:val="24"/>
        </w:rPr>
        <w:t>Suci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Lailatul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Qomariyah,2024,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Mnadiri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IAIN Madura,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Selfi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Lailiyatul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Iftitah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</w:p>
    <w:p w:rsidR="009A739F" w:rsidRPr="009A739F" w:rsidRDefault="009A739F" w:rsidP="009A739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proofErr w:type="gramStart"/>
      <w:r w:rsidRPr="009A739F">
        <w:rPr>
          <w:rFonts w:asciiTheme="majorBidi" w:hAnsiTheme="majorBidi" w:cstheme="majorBidi"/>
          <w:b/>
          <w:bCs/>
          <w:sz w:val="24"/>
          <w:szCs w:val="24"/>
        </w:rPr>
        <w:t>Kunci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Guru,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Usia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b/>
          <w:bCs/>
          <w:sz w:val="24"/>
          <w:szCs w:val="24"/>
        </w:rPr>
        <w:t>Dini</w:t>
      </w:r>
      <w:proofErr w:type="spellEnd"/>
      <w:r w:rsidRPr="009A73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A739F" w:rsidRDefault="009A739F" w:rsidP="009A739F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belakangi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ketertarikan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belakangi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ketidak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A739F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bergantung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gurunya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mengerjakan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memasang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tali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sepatu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membukakan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bungkus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makanan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membereskan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kotak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bekalnya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kaji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faktor-faktor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</w:p>
    <w:p w:rsidR="009A739F" w:rsidRDefault="009A739F" w:rsidP="009A739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gunkan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Data yang di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peroleh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data primer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terdiri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A739F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murid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sekunder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analisi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reduksi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penyajian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verivication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pengecekan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keabsahan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datanya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perpanjang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ketekunan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ketelitian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</w:p>
    <w:p w:rsidR="00763471" w:rsidRPr="009A739F" w:rsidRDefault="009A739F" w:rsidP="009A739F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9A739F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A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cukup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meskipun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Dimana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di TK Al</w:t>
      </w:r>
      <w:r w:rsidRPr="009A739F">
        <w:rPr>
          <w:rFonts w:asciiTheme="majorBidi" w:hAnsiTheme="majorBidi" w:cstheme="majorBidi"/>
          <w:sz w:val="24"/>
          <w:szCs w:val="24"/>
        </w:rPr>
        <w:t xml:space="preserve">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terbiasa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rapi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permainan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merangsang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memilih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minatnya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membiasakan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tata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krama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malas-malasan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menghabat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di TK Al-Halim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Pademawu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Pamekasan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percaya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malas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berani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terhambat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kurangnya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lastRenderedPageBreak/>
        <w:t>mementuk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mengatsi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gramStart"/>
      <w:r w:rsidRPr="009A739F">
        <w:rPr>
          <w:rFonts w:asciiTheme="majorBidi" w:hAnsiTheme="majorBidi" w:cstheme="majorBidi"/>
          <w:sz w:val="24"/>
          <w:szCs w:val="24"/>
        </w:rPr>
        <w:t>,meningkatkan</w:t>
      </w:r>
      <w:proofErr w:type="spellEnd"/>
      <w:proofErr w:type="gram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- vi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aktivias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merangsang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membiasakan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aktivitasnya</w:t>
      </w:r>
      <w:proofErr w:type="spellEnd"/>
      <w:r w:rsidRPr="009A73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739F">
        <w:rPr>
          <w:rFonts w:asciiTheme="majorBidi" w:hAnsiTheme="majorBidi" w:cstheme="majorBidi"/>
          <w:sz w:val="24"/>
          <w:szCs w:val="24"/>
        </w:rPr>
        <w:t>sendiri</w:t>
      </w:r>
      <w:proofErr w:type="spellEnd"/>
    </w:p>
    <w:sectPr w:rsidR="00763471" w:rsidRPr="009A739F" w:rsidSect="009A739F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9F"/>
    <w:rsid w:val="00763471"/>
    <w:rsid w:val="009A739F"/>
    <w:rsid w:val="00E20B7F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A285-9CA7-4657-B449-80753BC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2024-07-08T03:40:00Z</dcterms:created>
  <dcterms:modified xsi:type="dcterms:W3CDTF">2024-07-08T03:45:00Z</dcterms:modified>
</cp:coreProperties>
</file>