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780725b1e4009" /><Relationship Type="http://schemas.openxmlformats.org/package/2006/relationships/metadata/core-properties" Target="/package/services/metadata/core-properties/3caae41190874baab39af56af9d996f8.psmdcp" Id="Rabd899e998344d22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64" w:lineRule="auto"/>
        <w:ind/>
        <w:jc w:val="center"/>
        <w:rPr>
          <w:sz w:val="27"/>
        </w:rPr>
      </w:pPr>
      <w:r>
        <w:rPr>
          <w:rFonts w:hint="eastAsia" w:ascii="Calibri" w:hAnsi="Calibri" w:eastAsia="Calibri"/>
          <w:b/>
          <w:color w:val="000000"/>
          <w:sz w:val="27"/>
        </w:rPr>
        <w:t xml:space="preserve">ABSTRAK</w:t>
      </w:r>
    </w:p>
    <w:p>
      <w:pPr>
        <w:spacing w:line="264" w:lineRule="auto"/>
        <w:ind w:firstLine="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 xml:space="preserve">Alviola</w:t>
      </w:r>
      <w:r>
        <w:rPr>
          <w:rFonts w:hint="eastAsia" w:ascii="Calibri" w:hAnsi="Calibri" w:eastAsia="Calibri"/>
          <w:i/>
          <w:color w:val="000000"/>
          <w:sz w:val="27"/>
        </w:rPr>
        <w:t xml:space="preserve"> </w:t>
      </w:r>
      <w:r>
        <w:rPr>
          <w:rFonts w:hint="eastAsia" w:ascii="Calibri" w:hAnsi="Calibri" w:eastAsia="Calibri"/>
          <w:color w:val="000000"/>
          <w:sz w:val="27"/>
        </w:rPr>
        <w:t xml:space="preserve">Amalia</w:t>
      </w:r>
      <w:r>
        <w:rPr>
          <w:rFonts w:hint="eastAsia" w:ascii="Calibri" w:hAnsi="Calibri" w:eastAsia="Calibri"/>
          <w:i/>
          <w:color w:val="000000"/>
          <w:sz w:val="27"/>
        </w:rPr>
        <w:t xml:space="preserve"> </w:t>
      </w:r>
      <w:r>
        <w:rPr>
          <w:rFonts w:hint="eastAsia" w:ascii="Calibri" w:hAnsi="Calibri" w:eastAsia="Calibri"/>
          <w:color w:val="000000"/>
          <w:sz w:val="27"/>
        </w:rPr>
        <w:t xml:space="preserve">Rachman,</w:t>
      </w:r>
      <w:r>
        <w:rPr>
          <w:rFonts w:hint="eastAsia" w:ascii="Calibri" w:hAnsi="Calibri" w:eastAsia="Calibri"/>
          <w:i/>
          <w:color w:val="000000"/>
          <w:sz w:val="27"/>
        </w:rPr>
        <w:t xml:space="preserve"> </w:t>
      </w:r>
      <w:r>
        <w:rPr>
          <w:rFonts w:hint="eastAsia" w:ascii="Calibri" w:hAnsi="Calibri" w:eastAsia="Calibri"/>
          <w:color w:val="000000"/>
          <w:sz w:val="27"/>
        </w:rPr>
        <w:t xml:space="preserve">2024,</w:t>
      </w:r>
      <w:r>
        <w:rPr>
          <w:rFonts w:hint="eastAsia" w:ascii="Calibri" w:hAnsi="Calibri" w:eastAsia="Calibri"/>
          <w:i/>
          <w:color w:val="000000"/>
          <w:sz w:val="27"/>
        </w:rPr>
        <w:t xml:space="preserve"> Pengaruh Pola Asuh Orang Tua Terhadap</w:t>
      </w:r>
      <w:r>
        <w:rPr>
          <w:rFonts w:hint="eastAsia" w:ascii="Calibri" w:hAnsi="Calibri" w:eastAsia="Calibri"/>
          <w:color w:val="000000"/>
          <w:sz w:val="27"/>
        </w:rPr>
        <w:t xml:space="preserve"> </w:t>
      </w:r>
      <w:r>
        <w:rPr>
          <w:rFonts w:hint="eastAsia" w:ascii="Calibri" w:hAnsi="Calibri" w:eastAsia="Calibri"/>
          <w:i/>
          <w:color w:val="000000"/>
          <w:sz w:val="27"/>
        </w:rPr>
        <w:t xml:space="preserve">Perkembangan Sosial Emosional Anak Usia 4-5 Di Lingkungan Pesisir Pantai Desa</w:t>
      </w:r>
      <w:r>
        <w:rPr>
          <w:rFonts w:hint="eastAsia" w:ascii="Calibri" w:hAnsi="Calibri" w:eastAsia="Calibri"/>
          <w:color w:val="000000"/>
          <w:sz w:val="27"/>
        </w:rPr>
        <w:t xml:space="preserve"> </w:t>
      </w:r>
      <w:r>
        <w:rPr>
          <w:rFonts w:hint="eastAsia" w:ascii="Calibri" w:hAnsi="Calibri" w:eastAsia="Calibri"/>
          <w:i/>
          <w:color w:val="000000"/>
          <w:sz w:val="27"/>
        </w:rPr>
        <w:t xml:space="preserve">Branta Pesisir Kec. Tlanakan Kab. Pamekasan,</w:t>
      </w:r>
      <w:r>
        <w:rPr>
          <w:rFonts w:hint="eastAsia" w:ascii="Calibri" w:hAnsi="Calibri" w:eastAsia="Calibri"/>
          <w:color w:val="000000"/>
          <w:sz w:val="27"/>
        </w:rPr>
        <w:t xml:space="preserve"> Skripsi, Program</w:t>
      </w:r>
      <w:r>
        <w:rPr>
          <w:rFonts w:hint="eastAsia" w:ascii="Calibri" w:hAnsi="Calibri" w:eastAsia="Calibri"/>
          <w:i/>
          <w:color w:val="000000"/>
          <w:sz w:val="27"/>
        </w:rPr>
        <w:t xml:space="preserve"> </w:t>
      </w:r>
      <w:r>
        <w:rPr>
          <w:rFonts w:hint="eastAsia" w:ascii="Calibri" w:hAnsi="Calibri" w:eastAsia="Calibri"/>
          <w:color w:val="000000"/>
          <w:sz w:val="27"/>
        </w:rPr>
        <w:t xml:space="preserve">Studi Pendidikan</w:t>
      </w:r>
      <w:r>
        <w:rPr>
          <w:rFonts w:hint="eastAsia" w:ascii="Calibri" w:hAnsi="Calibri" w:eastAsia="Calibri"/>
          <w:i/>
          <w:color w:val="000000"/>
          <w:sz w:val="27"/>
        </w:rPr>
        <w:t xml:space="preserve"> </w:t>
      </w:r>
      <w:r>
        <w:rPr>
          <w:rFonts w:hint="eastAsia" w:ascii="Calibri" w:hAnsi="Calibri" w:eastAsia="Calibri"/>
          <w:color w:val="000000"/>
          <w:sz w:val="27"/>
        </w:rPr>
        <w:t xml:space="preserve">Anak </w:t>
      </w:r>
      <w:r>
        <w:rPr>
          <w:rFonts w:hint="eastAsia" w:ascii="Calibri" w:hAnsi="Calibri" w:eastAsia="Calibri"/>
          <w:color w:val="000000"/>
          <w:sz w:val="27"/>
        </w:rPr>
        <w:t xml:space="preserve">Usia Dini, jurusan Tarbiyah, Institut Agama Islam Negeri Madura (IAIN), Dosen </w:t>
      </w:r>
      <w:r>
        <w:rPr>
          <w:rFonts w:hint="eastAsia" w:ascii="Calibri" w:hAnsi="Calibri" w:eastAsia="Calibri"/>
          <w:color w:val="000000"/>
          <w:sz w:val="27"/>
        </w:rPr>
        <w:t xml:space="preserve">Pembimbing: Nisa'el Amala, M.Pd</w:t>
      </w:r>
    </w:p>
    <w:p>
      <w:pPr>
        <w:spacing w:line="264" w:lineRule="auto"/>
        <w:ind w:firstLine="0"/>
        <w:jc w:val="both"/>
        <w:rPr>
          <w:sz w:val="27"/>
        </w:rPr>
      </w:pPr>
      <w:r>
        <w:rPr>
          <w:rFonts w:hint="eastAsia" w:ascii="Calibri" w:hAnsi="Calibri" w:eastAsia="Calibri"/>
          <w:b/>
          <w:color w:val="000000"/>
          <w:sz w:val="27"/>
        </w:rPr>
        <w:t xml:space="preserve">Kata</w:t>
      </w:r>
      <w:r>
        <w:rPr>
          <w:rFonts w:hint="eastAsia" w:ascii="Calibri" w:hAnsi="Calibri" w:eastAsia="Calibri"/>
          <w:b/>
          <w:i/>
          <w:color w:val="000000"/>
          <w:sz w:val="27"/>
        </w:rPr>
        <w:t xml:space="preserve"> </w:t>
      </w:r>
      <w:r>
        <w:rPr>
          <w:rFonts w:hint="eastAsia" w:ascii="Calibri" w:hAnsi="Calibri" w:eastAsia="Calibri"/>
          <w:b/>
          <w:color w:val="000000"/>
          <w:sz w:val="27"/>
        </w:rPr>
        <w:t xml:space="preserve">Kunci:</w:t>
      </w:r>
      <w:r>
        <w:rPr>
          <w:rFonts w:hint="eastAsia" w:ascii="Calibri" w:hAnsi="Calibri" w:eastAsia="Calibri"/>
          <w:b/>
          <w:i/>
          <w:color w:val="000000"/>
          <w:sz w:val="27"/>
        </w:rPr>
        <w:t xml:space="preserve"> Pola Asuh Orang Tua, Kemampuan Sosial Emosional Anak</w:t>
      </w:r>
    </w:p>
    <w:p>
      <w:pPr>
        <w:spacing w:line="264" w:lineRule="auto"/>
        <w:ind w:firstLine="98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 xml:space="preserve">Penelitian ini bertujuan untuk mengetahui dan menganalisis apakah pola asuh </w:t>
      </w:r>
      <w:r>
        <w:rPr>
          <w:rFonts w:hint="eastAsia" w:ascii="Calibri" w:hAnsi="Calibri" w:eastAsia="Calibri"/>
          <w:color w:val="000000"/>
          <w:sz w:val="27"/>
        </w:rPr>
        <w:t xml:space="preserve">orang tua dapat memberikan dampak terhadap Perkembangan sosial emosional anak usia </w:t>
      </w:r>
      <w:r>
        <w:rPr>
          <w:rFonts w:hint="eastAsia" w:ascii="Calibri" w:hAnsi="Calibri" w:eastAsia="Calibri"/>
          <w:color w:val="000000"/>
          <w:sz w:val="27"/>
        </w:rPr>
        <w:t xml:space="preserve">4-5 tahun di Desa Branta Pesisir, Kecamatan Tlanakan KabupatenPamekasan.</w:t>
      </w:r>
    </w:p>
    <w:p>
      <w:pPr>
        <w:spacing w:line="264" w:lineRule="auto"/>
        <w:ind w:firstLine="98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 xml:space="preserve">Penelitian ini menggunakan pendekatan kuantitatif, dengan jenis penelitian </w:t>
      </w:r>
      <w:r>
        <w:rPr>
          <w:rFonts w:hint="eastAsia" w:ascii="Calibri" w:hAnsi="Calibri" w:eastAsia="Calibri"/>
          <w:color w:val="000000"/>
          <w:sz w:val="27"/>
        </w:rPr>
        <w:t xml:space="preserve">deskriptif. Sumber data diperoleh melalui angket dan dokumentasi. Populasi pada </w:t>
      </w:r>
      <w:r>
        <w:rPr>
          <w:rFonts w:hint="eastAsia" w:ascii="Calibri" w:hAnsi="Calibri" w:eastAsia="Calibri"/>
          <w:color w:val="000000"/>
          <w:sz w:val="27"/>
        </w:rPr>
        <w:t xml:space="preserve">penelitian ini adalah orang tua dari anak usia 4-5 tahun di Desa Branta Pesisir. Penentuan </w:t>
      </w:r>
      <w:r>
        <w:rPr>
          <w:rFonts w:hint="eastAsia" w:ascii="Calibri" w:hAnsi="Calibri" w:eastAsia="Calibri"/>
          <w:color w:val="000000"/>
          <w:sz w:val="27"/>
        </w:rPr>
        <w:t xml:space="preserve">ukuran sampel menggunakan Rumus Slovin sehingga jumlah sampel adalah 124</w:t>
      </w:r>
      <w:r>
        <w:rPr>
          <w:rFonts w:hint="eastAsia" w:ascii="Calibri" w:hAnsi="Calibri" w:eastAsia="Calibri"/>
          <w:color w:val="000000"/>
          <w:sz w:val="27"/>
        </w:rPr>
        <w:t xml:space="preserve">responden. Teknik analisis data dalam penelitian ini menggunakan regresi linier </w:t>
      </w:r>
      <w:r>
        <w:rPr>
          <w:rFonts w:hint="eastAsia" w:ascii="Calibri" w:hAnsi="Calibri" w:eastAsia="Calibri"/>
          <w:color w:val="000000"/>
          <w:sz w:val="27"/>
        </w:rPr>
        <w:t xml:space="preserve">sederhana dengan program </w:t>
      </w:r>
      <w:r>
        <w:rPr>
          <w:rFonts w:hint="eastAsia" w:ascii="Calibri" w:hAnsi="Calibri" w:eastAsia="Calibri"/>
          <w:i/>
          <w:color w:val="000000"/>
          <w:sz w:val="27"/>
        </w:rPr>
        <w:t xml:space="preserve">SPSS</w:t>
      </w:r>
      <w:r>
        <w:rPr>
          <w:rFonts w:hint="eastAsia" w:ascii="Calibri" w:hAnsi="Calibri" w:eastAsia="Calibri"/>
          <w:color w:val="000000"/>
          <w:sz w:val="27"/>
        </w:rPr>
        <w:t xml:space="preserve"> </w:t>
      </w:r>
      <w:r>
        <w:rPr>
          <w:rFonts w:hint="eastAsia" w:ascii="Calibri" w:hAnsi="Calibri" w:eastAsia="Calibri"/>
          <w:i/>
          <w:color w:val="000000"/>
          <w:sz w:val="27"/>
        </w:rPr>
        <w:t xml:space="preserve">versi </w:t>
      </w:r>
      <w:r>
        <w:rPr>
          <w:rFonts w:hint="eastAsia" w:ascii="Calibri" w:hAnsi="Calibri" w:eastAsia="Calibri"/>
          <w:color w:val="000000"/>
          <w:sz w:val="27"/>
        </w:rPr>
        <w:t xml:space="preserve">25</w:t>
      </w:r>
      <w:r>
        <w:rPr>
          <w:rFonts w:hint="eastAsia" w:ascii="Calibri" w:hAnsi="Calibri" w:eastAsia="Calibri"/>
          <w:i/>
          <w:color w:val="000000"/>
          <w:sz w:val="27"/>
        </w:rPr>
        <w:t xml:space="preserve"> for</w:t>
      </w:r>
      <w:r>
        <w:rPr>
          <w:rFonts w:hint="eastAsia" w:ascii="Calibri" w:hAnsi="Calibri" w:eastAsia="Calibri"/>
          <w:color w:val="000000"/>
          <w:sz w:val="27"/>
        </w:rPr>
        <w:t xml:space="preserve"> </w:t>
      </w:r>
      <w:r>
        <w:rPr>
          <w:rFonts w:hint="eastAsia" w:ascii="Calibri" w:hAnsi="Calibri" w:eastAsia="Calibri"/>
          <w:i/>
          <w:color w:val="000000"/>
          <w:sz w:val="27"/>
        </w:rPr>
        <w:t xml:space="preserve">Windows.</w:t>
      </w:r>
    </w:p>
    <w:p>
      <w:pPr>
        <w:spacing w:line="264" w:lineRule="auto"/>
        <w:ind w:firstLine="98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 xml:space="preserve">Hasil penelitian menunjukkan bahwa ada pengaruh positif pola asuh orang tua </w:t>
      </w:r>
      <w:r>
        <w:rPr>
          <w:rFonts w:hint="eastAsia" w:ascii="Calibri" w:hAnsi="Calibri" w:eastAsia="Calibri"/>
          <w:color w:val="000000"/>
          <w:sz w:val="27"/>
        </w:rPr>
        <w:t xml:space="preserve">terhadap perkembangan sosial emosional anak usia 4-5 tahun di Desa Branta Pesisir.</w:t>
      </w:r>
      <w:r>
        <w:rPr>
          <w:rFonts w:hint="eastAsia" w:ascii="Calibri" w:hAnsi="Calibri" w:eastAsia="Calibri"/>
          <w:color w:val="000000"/>
          <w:sz w:val="27"/>
        </w:rPr>
        <w:t xml:space="preserve">Hasil uji hipotesis diketahui bahwasanya nilai regresi linier sederhana pola asuh orang tua </w:t>
      </w:r>
      <w:r>
        <w:rPr>
          <w:rFonts w:hint="eastAsia" w:ascii="Calibri" w:hAnsi="Calibri" w:eastAsia="Calibri"/>
          <w:color w:val="000000"/>
          <w:sz w:val="27"/>
        </w:rPr>
        <w:t xml:space="preserve">terdapat perkembangan sosial emosional anak sebesar 2,027 dengan niai </w:t>
      </w:r>
      <w:r>
        <w:rPr>
          <w:rFonts w:hint="eastAsia" w:ascii="Calibri" w:hAnsi="Calibri" w:eastAsia="Calibri"/>
          <w:i/>
          <w:color w:val="000000"/>
          <w:sz w:val="27"/>
        </w:rPr>
        <w:t xml:space="preserve">Sig.(2-tailed)</w:t>
      </w:r>
      <w:r>
        <w:rPr>
          <w:rFonts w:hint="eastAsia" w:ascii="Calibri" w:hAnsi="Calibri" w:eastAsia="Calibri"/>
          <w:color w:val="000000"/>
          <w:sz w:val="27"/>
        </w:rPr>
        <w:t xml:space="preserve">sebesar 0,157. Nilai koefisien determinasinya (R Square) yakni 0,828. Ini artinya besar </w:t>
      </w:r>
      <w:r>
        <w:rPr>
          <w:rFonts w:hint="eastAsia" w:ascii="Calibri" w:hAnsi="Calibri" w:eastAsia="Calibri"/>
          <w:color w:val="000000"/>
          <w:sz w:val="27"/>
        </w:rPr>
        <w:t xml:space="preserve">pengaruh pola asuh orang tua terhadap perkembangan sosial emosional anak sebesar 82,8</w:t>
      </w:r>
      <w:r>
        <w:rPr>
          <w:rFonts w:hint="eastAsia" w:ascii="Calibri" w:hAnsi="Calibri" w:eastAsia="Calibri"/>
          <w:color w:val="000000"/>
          <w:sz w:val="27"/>
        </w:rPr>
        <w:t xml:space="preserve">% dan hanya sebesar 17,2 % dipengaruhi oleh faktor-faktor lain. Hal ini menunjukkan </w:t>
      </w:r>
      <w:r>
        <w:rPr>
          <w:rFonts w:hint="eastAsia" w:ascii="Calibri" w:hAnsi="Calibri" w:eastAsia="Calibri"/>
          <w:color w:val="000000"/>
          <w:sz w:val="27"/>
        </w:rPr>
        <w:t xml:space="preserve">bahwa terdapat pengaruh positif pola asuh orang tua terhadap kemampuan sosial </w:t>
      </w:r>
      <w:r>
        <w:rPr>
          <w:rFonts w:hint="eastAsia" w:ascii="Calibri" w:hAnsi="Calibri" w:eastAsia="Calibri"/>
          <w:color w:val="000000"/>
          <w:sz w:val="27"/>
        </w:rPr>
        <w:t xml:space="preserve">emosional anak usia 4-5 tahun di Desa Branta Pesisir.</w:t>
      </w:r>
    </w:p>
    <w:sectPr>
      <w:footerReference w:type="default" r:id="R94181661934b4e55"/>
      <w:type w:val="continuous"/>
      <w:pgSz w:w="11900" w:h="19320" w:orient="portrait"/>
      <w:pgMar w:top="1440" w:right="960" w:bottom="2880" w:left="960" w:header="720" w:footer="1440"/>
      <w:cols w:equalWidth="true" w:num="1"/>
    </w:sectPr>
  </w:body>
</w:document>
</file>

<file path=word/footer1.xml><?xml version="1.0" encoding="utf-8"?>
<w:ftr xmlns:w="http://schemas.openxmlformats.org/wordprocessingml/2006/main">
  <w:p>
    <w:pPr>
      <w:spacing w:line="240" w:lineRule="auto"/>
      <w:ind/>
      <w:jc w:val="center"/>
    </w:pPr>
    <w:r>
      <w:rPr>
        <w:sz w:val="22"/>
        <w:color w:val="000000"/>
        <w:rFonts w:hint="eastAsia" w:ascii="Calibri" w:hAnsi="Calibri" w:eastAsia="Calibri"/>
      </w:rPr>
      <w:t xml:space="preserve">V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footer" Target="/word/footer1.xml" Id="R94181661934b4e55" /></Relationships>
</file>