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3" w:rsidRPr="00C51B1A" w:rsidRDefault="005940D3" w:rsidP="005940D3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  <w:lang w:val="id-ID"/>
        </w:rPr>
      </w:pPr>
      <w:r w:rsidRPr="00C51B1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id-ID"/>
        </w:rPr>
        <w:t>المراجع و المصادر</w:t>
      </w:r>
    </w:p>
    <w:p w:rsidR="005940D3" w:rsidRPr="00C51B1A" w:rsidRDefault="005940D3" w:rsidP="005940D3">
      <w:pPr>
        <w:pStyle w:val="ListParagraph"/>
        <w:numPr>
          <w:ilvl w:val="4"/>
          <w:numId w:val="7"/>
        </w:numPr>
        <w:tabs>
          <w:tab w:val="clear" w:pos="3600"/>
        </w:tabs>
        <w:bidi/>
        <w:spacing w:after="0" w:line="240" w:lineRule="auto"/>
        <w:ind w:left="567" w:hanging="426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id-ID"/>
        </w:rPr>
      </w:pPr>
      <w:r w:rsidRPr="00C51B1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id-ID"/>
        </w:rPr>
        <w:t xml:space="preserve"> المراجع العربية :</w:t>
      </w:r>
    </w:p>
    <w:p w:rsidR="005940D3" w:rsidRDefault="005940D3" w:rsidP="005940D3">
      <w:pPr>
        <w:pStyle w:val="FootnoteText"/>
        <w:bidi/>
        <w:ind w:left="850" w:hanging="709"/>
        <w:jc w:val="both"/>
        <w:rPr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أحمد غباري و خالد محمد أبو شعيرة، ثائر.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علم النفس اللغوي. 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2010. عمان: مكتبة المجتمع العربي للنشر والتوزيع</w:t>
      </w:r>
      <w:r w:rsidRPr="00C51B1A">
        <w:rPr>
          <w:rFonts w:hint="cs"/>
          <w:sz w:val="36"/>
          <w:szCs w:val="36"/>
          <w:rtl/>
        </w:rPr>
        <w:t>.</w:t>
      </w:r>
    </w:p>
    <w:p w:rsidR="005940D3" w:rsidRPr="00C51B1A" w:rsidRDefault="005940D3" w:rsidP="005940D3">
      <w:pPr>
        <w:pStyle w:val="FootnoteText"/>
        <w:bidi/>
        <w:ind w:left="851" w:hanging="709"/>
        <w:jc w:val="both"/>
        <w:rPr>
          <w:sz w:val="36"/>
          <w:szCs w:val="36"/>
          <w:lang w:val="id-ID"/>
        </w:rPr>
      </w:pP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باسنت، سوزان. 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دراسة الترجمة.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2012 . دمشق: وزارة الثقافة.</w:t>
      </w:r>
    </w:p>
    <w:p w:rsidR="005940D3" w:rsidRPr="00C51B1A" w:rsidRDefault="005940D3" w:rsidP="005940D3">
      <w:pPr>
        <w:pStyle w:val="FootnoteText"/>
        <w:bidi/>
        <w:ind w:left="851" w:hanging="709"/>
        <w:jc w:val="both"/>
        <w:rPr>
          <w:sz w:val="36"/>
          <w:szCs w:val="36"/>
          <w:rtl/>
          <w:lang w:val="id-ID"/>
        </w:rPr>
      </w:pPr>
    </w:p>
    <w:p w:rsidR="005940D3" w:rsidRDefault="005940D3" w:rsidP="005940D3">
      <w:pPr>
        <w:pStyle w:val="FootnoteText"/>
        <w:bidi/>
        <w:ind w:left="850" w:hanging="709"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باي، ماريو.  </w:t>
      </w:r>
      <w:r w:rsidRPr="00D452BA">
        <w:rPr>
          <w:rFonts w:ascii="Traditional Arabic" w:hAnsi="Traditional Arabic" w:cs="Traditional Arabic"/>
          <w:i/>
          <w:iCs/>
          <w:sz w:val="36"/>
          <w:szCs w:val="36"/>
          <w:rtl/>
        </w:rPr>
        <w:t>أسس علم اللغة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. 1998 القاهرة: عالم الكتب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Pr="00E22011" w:rsidRDefault="005940D3" w:rsidP="005940D3">
      <w:pPr>
        <w:pStyle w:val="FootnoteText"/>
        <w:bidi/>
        <w:ind w:left="850" w:hanging="850"/>
        <w:jc w:val="both"/>
        <w:rPr>
          <w:rFonts w:ascii="Traditional Arabic" w:hAnsi="Traditional Arabic" w:cs="Traditional Arabic"/>
          <w:sz w:val="36"/>
          <w:szCs w:val="36"/>
        </w:rPr>
      </w:pPr>
      <w:r w:rsidRPr="00E22011">
        <w:rPr>
          <w:rFonts w:ascii="Traditional Arabic" w:hAnsi="Traditional Arabic" w:cs="Traditional Arabic"/>
          <w:sz w:val="36"/>
          <w:szCs w:val="36"/>
          <w:rtl/>
        </w:rPr>
        <w:t>باي، ماريو</w:t>
      </w:r>
      <w:r w:rsidRPr="00E22011">
        <w:rPr>
          <w:rFonts w:ascii="Traditional Arabic" w:hAnsi="Traditional Arabic" w:cs="Traditional Arabic"/>
          <w:sz w:val="36"/>
          <w:szCs w:val="36"/>
        </w:rPr>
        <w:t>.</w:t>
      </w:r>
      <w:r w:rsidRPr="00E220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2011">
        <w:rPr>
          <w:rFonts w:ascii="Traditional Arabic" w:hAnsi="Traditional Arabic" w:cs="Traditional Arabic"/>
          <w:i/>
          <w:iCs/>
          <w:sz w:val="36"/>
          <w:szCs w:val="36"/>
          <w:rtl/>
        </w:rPr>
        <w:t>الترجمة والت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ط</w:t>
      </w:r>
      <w:r w:rsidRPr="00E22011">
        <w:rPr>
          <w:rFonts w:ascii="Traditional Arabic" w:hAnsi="Traditional Arabic" w:cs="Traditional Arabic"/>
          <w:i/>
          <w:iCs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.</w:t>
      </w:r>
      <w:r w:rsidRPr="00E22011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1998 القاهرة: عالم الكتب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Pr="00C51B1A" w:rsidRDefault="005940D3" w:rsidP="005940D3">
      <w:pPr>
        <w:pStyle w:val="FootnoteText"/>
        <w:bidi/>
        <w:ind w:left="851" w:hanging="709"/>
        <w:jc w:val="both"/>
        <w:rPr>
          <w:rFonts w:ascii="Traditional Arabic" w:hAnsi="Traditional Arabic" w:cs="Traditional Arabic"/>
          <w:sz w:val="36"/>
          <w:szCs w:val="36"/>
        </w:rPr>
      </w:pPr>
    </w:p>
    <w:p w:rsidR="005940D3" w:rsidRDefault="005940D3" w:rsidP="005940D3">
      <w:pPr>
        <w:pStyle w:val="FootnoteText"/>
        <w:bidi/>
        <w:ind w:left="850" w:hanging="850"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>بحر الدين، أوريل. فقه اللغة العربية. 2009. مالنج:</w:t>
      </w:r>
      <w:r w:rsidRPr="00FE0FB6">
        <w:rPr>
          <w:rFonts w:asciiTheme="majorBidi" w:hAnsiTheme="majorBidi" w:cstheme="majorBidi"/>
          <w:sz w:val="24"/>
          <w:szCs w:val="24"/>
        </w:rPr>
        <w:t>UIN Malang Press</w:t>
      </w:r>
    </w:p>
    <w:p w:rsidR="005940D3" w:rsidRPr="00C51B1A" w:rsidRDefault="005940D3" w:rsidP="005940D3">
      <w:pPr>
        <w:pStyle w:val="FootnoteText"/>
        <w:bidi/>
        <w:ind w:left="851" w:hanging="709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ind w:left="850" w:hanging="850"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>بدوي،</w:t>
      </w:r>
      <w:r w:rsidRPr="00C51B1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عبد الرحمن مناهج البحث العلمي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 1977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الكويت: وكالة المطبوعات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Pr="00C51B1A" w:rsidRDefault="005940D3" w:rsidP="005940D3">
      <w:pPr>
        <w:pStyle w:val="FootnoteText"/>
        <w:bidi/>
        <w:ind w:left="851" w:hanging="709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jc w:val="both"/>
        <w:rPr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براون، دوجلاس.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أسس تعلم ا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ل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لغة وتعليمها.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1994بيروت: دار النهضة العربية</w:t>
      </w:r>
      <w:r w:rsidRPr="00C51B1A">
        <w:rPr>
          <w:rFonts w:hint="cs"/>
          <w:sz w:val="36"/>
          <w:szCs w:val="36"/>
          <w:rtl/>
        </w:rPr>
        <w:t>.</w:t>
      </w:r>
    </w:p>
    <w:p w:rsidR="005940D3" w:rsidRPr="00C51B1A" w:rsidRDefault="005940D3" w:rsidP="005940D3">
      <w:pPr>
        <w:bidi/>
        <w:spacing w:after="360" w:line="240" w:lineRule="auto"/>
        <w:ind w:left="1134" w:hanging="113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93304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Pr="00793304">
        <w:rPr>
          <w:rFonts w:ascii="Traditional Arabic" w:hAnsi="Traditional Arabic" w:cs="Traditional Arabic" w:hint="cs"/>
          <w:sz w:val="36"/>
          <w:szCs w:val="36"/>
          <w:rtl/>
        </w:rPr>
        <w:t>يع يعقوب، إميل.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فصول في</w:t>
      </w:r>
      <w:r w:rsidRPr="007933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93304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فقه اللغة العربية.</w:t>
      </w:r>
      <w:r>
        <w:rPr>
          <w:rFonts w:ascii="Traditional Arabic" w:hAnsi="Traditional Arabic" w:cs="Traditional Arabic" w:hint="cs"/>
          <w:sz w:val="36"/>
          <w:szCs w:val="36"/>
          <w:rtl/>
        </w:rPr>
        <w:t>2011</w:t>
      </w:r>
      <w:r w:rsidRPr="00793304">
        <w:rPr>
          <w:rFonts w:ascii="Traditional Arabic" w:hAnsi="Traditional Arabic" w:cs="Traditional Arabic" w:hint="cs"/>
          <w:sz w:val="36"/>
          <w:szCs w:val="36"/>
          <w:rtl/>
        </w:rPr>
        <w:t>. بيروت</w:t>
      </w:r>
      <w:r>
        <w:rPr>
          <w:rFonts w:ascii="Traditional Arabic" w:hAnsi="Traditional Arabic" w:cs="Traditional Arabic" w:hint="cs"/>
          <w:sz w:val="36"/>
          <w:szCs w:val="36"/>
          <w:rtl/>
        </w:rPr>
        <w:t>: المؤسسة الحديثة للكتاب.</w:t>
      </w: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حكيم، الدكتور أسعد مظفر الدين.1989.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علم الترجمة النظري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. دار طلاس: طلاس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Pr="00040848" w:rsidRDefault="005940D3" w:rsidP="005940D3">
      <w:pPr>
        <w:pStyle w:val="FootnoteText"/>
        <w:bidi/>
        <w:ind w:left="708" w:hanging="708"/>
        <w:rPr>
          <w:rFonts w:ascii="Traditional Arabic" w:hAnsi="Traditional Arabic" w:cs="Traditional Arabic"/>
          <w:sz w:val="36"/>
          <w:szCs w:val="36"/>
          <w:rtl/>
        </w:rPr>
      </w:pPr>
      <w:r w:rsidRPr="00040848">
        <w:rPr>
          <w:rFonts w:ascii="Traditional Arabic" w:hAnsi="Traditional Arabic" w:cs="Traditional Arabic"/>
          <w:sz w:val="36"/>
          <w:szCs w:val="36"/>
          <w:rtl/>
        </w:rPr>
        <w:t>دمياطي،</w:t>
      </w:r>
      <w:r w:rsidRPr="00040848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40848">
        <w:rPr>
          <w:rFonts w:ascii="Traditional Arabic" w:hAnsi="Traditional Arabic" w:cs="Traditional Arabic"/>
          <w:sz w:val="36"/>
          <w:szCs w:val="36"/>
          <w:rtl/>
        </w:rPr>
        <w:t xml:space="preserve"> محمد عفيف الدين.  2010. </w:t>
      </w:r>
      <w:r w:rsidRPr="00040848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محاضرة في علم اللغة الإجتماعي. </w:t>
      </w:r>
      <w:r w:rsidRPr="00040848">
        <w:rPr>
          <w:rFonts w:ascii="Traditional Arabic" w:hAnsi="Traditional Arabic" w:cs="Traditional Arabic"/>
          <w:sz w:val="36"/>
          <w:szCs w:val="36"/>
          <w:rtl/>
        </w:rPr>
        <w:t>سورابايا: دار العلوم اللغوية.</w:t>
      </w:r>
    </w:p>
    <w:p w:rsidR="005940D3" w:rsidRPr="00C51B1A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Pr="00C51B1A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Pr="00C51B1A" w:rsidRDefault="005940D3" w:rsidP="005940D3">
      <w:pPr>
        <w:pStyle w:val="FootnoteText"/>
        <w:bidi/>
        <w:ind w:left="1134" w:hanging="113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رشدي خاطر، محمود و أصدقائه.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طرق تدريس اللغة العربية والتربية الدينية.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1983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القاهرة: دار 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المعرفة.</w:t>
      </w:r>
    </w:p>
    <w:p w:rsidR="005940D3" w:rsidRPr="00C51B1A" w:rsidRDefault="005940D3" w:rsidP="005940D3">
      <w:pPr>
        <w:pStyle w:val="FootnoteText"/>
        <w:bidi/>
        <w:ind w:left="708" w:hanging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lastRenderedPageBreak/>
        <w:t>الشريف،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الدكتور عبد الله محمد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مناهج البحث العلمي دليل الطالب في كتابه الأبحاث والرسائل العلمية</w:t>
      </w:r>
      <w:r w:rsidRPr="00C51B1A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1996</w:t>
      </w:r>
      <w:r w:rsidRPr="00C51B1A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المعمور البلد اسكندرية: مكتبة مطبعة الإشعاع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Default="005940D3" w:rsidP="005940D3">
      <w:pPr>
        <w:pStyle w:val="FootnoteText"/>
        <w:bidi/>
        <w:ind w:left="708" w:hanging="708"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>عثمان،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عبد الرحمن أحمد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مناهج البحث العلمى وطرق كتابة الرسالة الجامعي</w:t>
      </w:r>
      <w:r w:rsidRPr="00C51B1A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 ۱۹۹۵</w:t>
      </w:r>
      <w:r w:rsidRPr="00C51B1A">
        <w:rPr>
          <w:rFonts w:ascii="Traditional Arabic" w:hAnsi="Traditional Arabic" w:cs="Traditional Arabic"/>
          <w:sz w:val="36"/>
          <w:szCs w:val="36"/>
          <w:lang w:bidi="fa-IR"/>
        </w:rPr>
        <w:t>.</w:t>
      </w:r>
      <w:r w:rsidRPr="00C51B1A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دار جامعة إفريقيا العالية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Pr="00C51B1A" w:rsidRDefault="005940D3" w:rsidP="005940D3">
      <w:pPr>
        <w:pStyle w:val="FootnoteText"/>
        <w:bidi/>
        <w:ind w:left="709" w:hanging="709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ind w:left="708" w:hanging="708"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>عريفيج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51B1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دكتور سامي وخالد حسين مصلح ومفيد نجيب حواشين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 1998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في مناهج البحث العلمي وأسليبه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عمان: دائرة المكتبة الوطنية محدولائي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Pr="00C51B1A" w:rsidRDefault="005940D3" w:rsidP="005940D3">
      <w:pPr>
        <w:pStyle w:val="FootnoteText"/>
        <w:bidi/>
        <w:ind w:left="709" w:hanging="709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علي، كمال زعفر.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فنون الكتابة ومهارة التحرير العربي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. 2011.السعودية: المتنبي.</w:t>
      </w:r>
    </w:p>
    <w:p w:rsidR="005940D3" w:rsidRPr="00C51B1A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عمر,أحمد مختار.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معجم اللغة العربية العاصرة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. 2008. القاهرة: علم الكتاب.</w:t>
      </w:r>
    </w:p>
    <w:p w:rsidR="005940D3" w:rsidRPr="00C51B1A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عناني، محمد. 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نظرية الترجمة الحديثة.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 2003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.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القاهرة: الشركة المصرية العالمية للنشر.</w:t>
      </w:r>
    </w:p>
    <w:p w:rsidR="005940D3" w:rsidRPr="00C51B1A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5940D3" w:rsidRDefault="005940D3" w:rsidP="005940D3">
      <w:pPr>
        <w:pStyle w:val="FootnoteText"/>
        <w:bidi/>
        <w:ind w:left="708" w:hanging="708"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عناني، محمد. 2000. </w:t>
      </w:r>
      <w:r w:rsidRPr="00C51B1A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فن الترجمة. 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 xml:space="preserve">القاهرة: الشركة المصرية العالمية للنشر. </w:t>
      </w:r>
    </w:p>
    <w:p w:rsidR="005940D3" w:rsidRPr="00C51B1A" w:rsidRDefault="005940D3" w:rsidP="005940D3">
      <w:pPr>
        <w:pStyle w:val="FootnoteText"/>
        <w:bidi/>
        <w:ind w:left="708" w:hanging="708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كاتفورد،جي سي.1983. 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نظرية لغوية للترجمة.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بصرة: دار الكتب.</w:t>
      </w:r>
    </w:p>
    <w:p w:rsidR="005940D3" w:rsidRPr="00C51B1A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ind w:left="850" w:hanging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مسعد، إيناس أبو يوسف وهبة. 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مبادئ الترجمة وأساسيتها. 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2005. القاهرة: جميع حقوق الطبع محفوظة للمركز.</w:t>
      </w:r>
      <w:r w:rsidRPr="00FE0F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940D3" w:rsidRDefault="005940D3" w:rsidP="005940D3">
      <w:pPr>
        <w:pStyle w:val="FootnoteText"/>
        <w:bidi/>
        <w:ind w:left="850" w:hanging="85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1B1A">
        <w:rPr>
          <w:rFonts w:ascii="Traditional Arabic" w:hAnsi="Traditional Arabic" w:cs="Traditional Arabic"/>
          <w:sz w:val="36"/>
          <w:szCs w:val="36"/>
          <w:rtl/>
        </w:rPr>
        <w:t>حنيفة،أمي</w:t>
      </w:r>
      <w:r w:rsidRPr="00C51B1A">
        <w:rPr>
          <w:rFonts w:ascii="Traditional Arabic" w:hAnsi="Traditional Arabic" w:cs="Traditional Arabic"/>
          <w:sz w:val="36"/>
          <w:szCs w:val="36"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1B1A">
        <w:rPr>
          <w:rFonts w:ascii="Traditional Arabic" w:hAnsi="Traditional Arabic" w:cs="Traditional Arabic"/>
          <w:i/>
          <w:iCs/>
          <w:sz w:val="36"/>
          <w:szCs w:val="36"/>
          <w:rtl/>
        </w:rPr>
        <w:t>مشكلات تعليم الترجمة الشفهية من اللغة العربية إلى اللغة الإندونيسية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51B1A">
        <w:rPr>
          <w:rFonts w:ascii="Traditional Arabic" w:hAnsi="Traditional Arabic" w:cs="Traditional Arabic" w:hint="cs"/>
          <w:sz w:val="36"/>
          <w:szCs w:val="36"/>
          <w:rtl/>
        </w:rPr>
        <w:t>2010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3A508D">
        <w:rPr>
          <w:rFonts w:asciiTheme="majorBidi" w:hAnsiTheme="majorBidi" w:cstheme="majorBidi"/>
          <w:sz w:val="24"/>
          <w:szCs w:val="24"/>
        </w:rPr>
        <w:t>Jombang: STAI Bahrul Ulum</w:t>
      </w:r>
      <w:r w:rsidRPr="003A508D">
        <w:rPr>
          <w:rFonts w:asciiTheme="majorBidi" w:hAnsiTheme="majorBidi" w:cstheme="majorBidi"/>
          <w:sz w:val="24"/>
          <w:szCs w:val="24"/>
          <w:rtl/>
        </w:rPr>
        <w:t>3</w:t>
      </w:r>
      <w:r w:rsidRPr="003A508D">
        <w:rPr>
          <w:rFonts w:asciiTheme="majorBidi" w:hAnsiTheme="majorBidi" w:cstheme="majorBidi"/>
          <w:sz w:val="24"/>
          <w:szCs w:val="24"/>
        </w:rPr>
        <w:t>vol</w:t>
      </w:r>
      <w:r w:rsidRPr="00C51B1A">
        <w:rPr>
          <w:rFonts w:ascii="Traditional Arabic" w:hAnsi="Traditional Arabic" w:cs="Traditional Arabic"/>
          <w:sz w:val="36"/>
          <w:szCs w:val="36"/>
        </w:rPr>
        <w:t>.</w:t>
      </w:r>
      <w:r w:rsidRPr="00C51B1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940D3" w:rsidRPr="007F5EED" w:rsidRDefault="005940D3" w:rsidP="005940D3">
      <w:pPr>
        <w:pStyle w:val="FootnoteText"/>
        <w:bidi/>
        <w:ind w:left="850" w:hanging="850"/>
        <w:jc w:val="both"/>
        <w:rPr>
          <w:rFonts w:ascii="Traditional Arabic" w:hAnsi="Traditional Arabic" w:cs="Traditional Arabic"/>
          <w:sz w:val="48"/>
          <w:szCs w:val="48"/>
        </w:rPr>
      </w:pPr>
      <w:r w:rsidRPr="007F5EED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السلطة الوطنية الفلسطينية وزارة التربية والتعليم العالي،  </w:t>
      </w:r>
      <w:r w:rsidRPr="007F5EED">
        <w:rPr>
          <w:rFonts w:ascii="Traditional Arabic" w:hAnsi="Traditional Arabic" w:cs="Traditional Arabic"/>
          <w:i/>
          <w:iCs/>
          <w:sz w:val="36"/>
          <w:szCs w:val="36"/>
          <w:rtl/>
        </w:rPr>
        <w:t>حل المشكلات المادة المرجعية</w:t>
      </w:r>
      <w:r w:rsidRPr="007F5EED">
        <w:rPr>
          <w:rFonts w:ascii="Traditional Arabic" w:hAnsi="Traditional Arabic" w:cs="Traditional Arabic"/>
          <w:sz w:val="36"/>
          <w:szCs w:val="36"/>
          <w:rtl/>
        </w:rPr>
        <w:t>، برنامج القيادة التربوية لمديري المدار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 المحور الأول "قيادة الذات" ، </w:t>
      </w:r>
      <w:r w:rsidRPr="007F5EED">
        <w:rPr>
          <w:rFonts w:ascii="Traditional Arabic" w:hAnsi="Traditional Arabic" w:cs="Traditional Arabic"/>
          <w:sz w:val="36"/>
          <w:szCs w:val="36"/>
          <w:rtl/>
        </w:rPr>
        <w:t>المعهد الوطنية للتدريب التربوي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40D3" w:rsidRDefault="005940D3" w:rsidP="005940D3">
      <w:pPr>
        <w:pStyle w:val="FootnoteText"/>
        <w:bidi/>
        <w:ind w:left="708" w:hanging="708"/>
        <w:jc w:val="both"/>
        <w:rPr>
          <w:rFonts w:ascii="Traditional Arabic" w:hAnsi="Traditional Arabic" w:cs="Traditional Arabic"/>
          <w:sz w:val="36"/>
          <w:szCs w:val="36"/>
        </w:rPr>
      </w:pP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Default="005940D3" w:rsidP="005940D3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940D3" w:rsidRPr="000D3D36" w:rsidRDefault="005940D3" w:rsidP="005940D3">
      <w:pPr>
        <w:pStyle w:val="ListParagraph"/>
        <w:numPr>
          <w:ilvl w:val="4"/>
          <w:numId w:val="7"/>
        </w:numPr>
        <w:tabs>
          <w:tab w:val="clear" w:pos="3600"/>
        </w:tabs>
        <w:bidi/>
        <w:spacing w:after="0" w:line="240" w:lineRule="auto"/>
        <w:ind w:left="425" w:hanging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D3D36">
        <w:rPr>
          <w:rFonts w:ascii="Traditional Arabic" w:hAnsi="Traditional Arabic" w:cs="Traditional Arabic"/>
          <w:b/>
          <w:bCs/>
          <w:sz w:val="32"/>
          <w:szCs w:val="32"/>
          <w:rtl/>
        </w:rPr>
        <w:t>المراجع الإندونيسي</w:t>
      </w:r>
      <w:r w:rsidRPr="000D3D3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0D3D3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D3D36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5940D3" w:rsidRDefault="005940D3" w:rsidP="005940D3">
      <w:pPr>
        <w:pStyle w:val="FootnoteText"/>
        <w:ind w:left="851" w:hanging="851"/>
        <w:jc w:val="both"/>
        <w:rPr>
          <w:rFonts w:asciiTheme="majorBidi" w:hAnsiTheme="majorBidi" w:cstheme="majorBidi"/>
          <w:sz w:val="32"/>
          <w:szCs w:val="32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Al Farisi, </w:t>
      </w:r>
      <w:r w:rsidRPr="00CE74C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E74C9">
        <w:rPr>
          <w:rFonts w:asciiTheme="majorBidi" w:hAnsiTheme="majorBidi" w:cstheme="majorBidi"/>
          <w:sz w:val="24"/>
          <w:szCs w:val="24"/>
        </w:rPr>
        <w:t xml:space="preserve">M. Zaka. 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Pedoman Penerjemahan Arab Indonesia: Strategi, Metode, Prosedur dan Teknik. </w:t>
      </w:r>
      <w:r w:rsidRPr="00CE74C9">
        <w:rPr>
          <w:rFonts w:asciiTheme="majorBidi" w:hAnsiTheme="majorBidi" w:cstheme="majorBidi"/>
          <w:sz w:val="24"/>
          <w:szCs w:val="24"/>
        </w:rPr>
        <w:t>2011. Bandung: Remaja Rosdakarya</w:t>
      </w:r>
      <w:r w:rsidRPr="000D3D36">
        <w:rPr>
          <w:rFonts w:asciiTheme="majorBidi" w:hAnsiTheme="majorBidi" w:cstheme="majorBidi"/>
          <w:sz w:val="32"/>
          <w:szCs w:val="32"/>
        </w:rPr>
        <w:t>.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940D3" w:rsidRDefault="005940D3" w:rsidP="005940D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Chaer,Abdul dan Leonie Agustina. 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Sosiolinguistik Perkenalan Awal. </w:t>
      </w:r>
      <w:r w:rsidRPr="00CE74C9">
        <w:rPr>
          <w:rFonts w:asciiTheme="majorBidi" w:hAnsiTheme="majorBidi" w:cstheme="majorBidi"/>
          <w:sz w:val="24"/>
          <w:szCs w:val="24"/>
        </w:rPr>
        <w:t>2014.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E74C9">
        <w:rPr>
          <w:rFonts w:asciiTheme="majorBidi" w:hAnsiTheme="majorBidi" w:cstheme="majorBidi"/>
          <w:sz w:val="24"/>
          <w:szCs w:val="24"/>
        </w:rPr>
        <w:t>Jakarta: Rineka Cipta.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940D3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Fatawi, Faisol. 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Seni Menerjemahkan. </w:t>
      </w:r>
      <w:r w:rsidRPr="00CE74C9">
        <w:rPr>
          <w:rFonts w:asciiTheme="majorBidi" w:hAnsiTheme="majorBidi" w:cstheme="majorBidi"/>
          <w:sz w:val="24"/>
          <w:szCs w:val="24"/>
        </w:rPr>
        <w:t>2009. Malang: UIN Malang Press.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5940D3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Izzan, Ahmad. 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Metodologi Pengajaran Bahasa Arab. </w:t>
      </w:r>
      <w:r w:rsidRPr="00CE74C9">
        <w:rPr>
          <w:rFonts w:asciiTheme="majorBidi" w:hAnsiTheme="majorBidi" w:cstheme="majorBidi"/>
          <w:sz w:val="24"/>
          <w:szCs w:val="24"/>
        </w:rPr>
        <w:t>2007.Bandung: Humaniora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940D3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>Kridalaksana, Harimurti.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 Kamus Linguistik</w:t>
      </w:r>
      <w:r w:rsidRPr="00CE74C9">
        <w:rPr>
          <w:rFonts w:asciiTheme="majorBidi" w:hAnsiTheme="majorBidi" w:cstheme="majorBidi"/>
          <w:sz w:val="24"/>
          <w:szCs w:val="24"/>
        </w:rPr>
        <w:t xml:space="preserve">. 1993. Jakarta: Gramedia. 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940D3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Machali, Roychan. 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Pedoman Bagi Penerjemah. </w:t>
      </w:r>
      <w:r w:rsidRPr="00CE74C9">
        <w:rPr>
          <w:rFonts w:asciiTheme="majorBidi" w:hAnsiTheme="majorBidi" w:cstheme="majorBidi"/>
          <w:sz w:val="24"/>
          <w:szCs w:val="24"/>
        </w:rPr>
        <w:t>2009. Bandung: KAIFA</w:t>
      </w:r>
    </w:p>
    <w:p w:rsidR="005940D3" w:rsidRPr="00D64F0A" w:rsidRDefault="005940D3" w:rsidP="005940D3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Mufid, Nur dan Kaserun AS Rahman. </w:t>
      </w:r>
      <w:r w:rsidRPr="00D64F0A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4F0A">
        <w:rPr>
          <w:rFonts w:ascii="Times New Roman" w:hAnsi="Times New Roman" w:cs="Times New Roman"/>
          <w:i/>
          <w:iCs/>
          <w:sz w:val="24"/>
          <w:szCs w:val="24"/>
        </w:rPr>
        <w:t>Pintar Menerjemahkan Arab-Indonesia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64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F0A">
        <w:rPr>
          <w:rFonts w:ascii="Times New Roman" w:hAnsi="Times New Roman" w:cs="Times New Roman"/>
          <w:sz w:val="24"/>
          <w:szCs w:val="24"/>
        </w:rPr>
        <w:t>Surabaya: Pustaka Progre</w:t>
      </w:r>
      <w:r>
        <w:rPr>
          <w:rFonts w:ascii="Times New Roman" w:hAnsi="Times New Roman" w:cs="Times New Roman"/>
          <w:sz w:val="24"/>
          <w:szCs w:val="24"/>
        </w:rPr>
        <w:t>ssif.</w:t>
      </w:r>
      <w:r w:rsidRPr="00D6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5940D3" w:rsidRDefault="005940D3" w:rsidP="005940D3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CE74C9">
        <w:rPr>
          <w:rFonts w:asciiTheme="majorBidi" w:hAnsiTheme="majorBidi" w:cstheme="majorBidi"/>
          <w:sz w:val="24"/>
          <w:szCs w:val="24"/>
          <w:lang w:bidi="ar-AE"/>
        </w:rPr>
        <w:t>Miles, Matthew B. &amp; A. Michael Huberman</w:t>
      </w:r>
      <w:r w:rsidRPr="00CE74C9">
        <w:rPr>
          <w:rFonts w:asciiTheme="majorBidi" w:hAnsiTheme="majorBidi" w:cstheme="majorBidi"/>
          <w:sz w:val="24"/>
          <w:szCs w:val="24"/>
        </w:rPr>
        <w:t>.</w:t>
      </w:r>
      <w:r w:rsidRPr="00CE74C9">
        <w:rPr>
          <w:rFonts w:asciiTheme="majorBidi" w:hAnsiTheme="majorBidi" w:cstheme="majorBidi"/>
          <w:sz w:val="24"/>
          <w:szCs w:val="24"/>
          <w:rtl/>
          <w:lang w:bidi="ar-AE"/>
        </w:rPr>
        <w:tab/>
      </w:r>
      <w:r w:rsidRPr="00CE74C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Pr="00CE74C9">
        <w:rPr>
          <w:rFonts w:asciiTheme="majorBidi" w:hAnsiTheme="majorBidi" w:cstheme="majorBidi"/>
          <w:i/>
          <w:iCs/>
          <w:sz w:val="24"/>
          <w:szCs w:val="24"/>
          <w:lang w:bidi="ar-AE"/>
        </w:rPr>
        <w:t xml:space="preserve">Analisis Data Kualitatif. </w:t>
      </w:r>
      <w:r w:rsidRPr="00CE74C9">
        <w:rPr>
          <w:rFonts w:asciiTheme="majorBidi" w:hAnsiTheme="majorBidi" w:cstheme="majorBidi"/>
          <w:sz w:val="24"/>
          <w:szCs w:val="24"/>
          <w:lang w:bidi="ar-AE"/>
        </w:rPr>
        <w:t>2009. Jakarta</w:t>
      </w:r>
      <w:r w:rsidRPr="00CE74C9">
        <w:rPr>
          <w:rFonts w:asciiTheme="majorBidi" w:hAnsiTheme="majorBidi" w:cstheme="majorBidi"/>
          <w:sz w:val="24"/>
          <w:szCs w:val="24"/>
          <w:rtl/>
          <w:lang w:bidi="ar-AE"/>
        </w:rPr>
        <w:t xml:space="preserve">: </w:t>
      </w:r>
      <w:r w:rsidRPr="00CE74C9">
        <w:rPr>
          <w:rFonts w:asciiTheme="majorBidi" w:hAnsiTheme="majorBidi" w:cstheme="majorBidi"/>
          <w:sz w:val="24"/>
          <w:szCs w:val="24"/>
          <w:lang w:bidi="ar-AE"/>
        </w:rPr>
        <w:t>Penerbit Universitas Indonesia.</w:t>
      </w:r>
      <w:r w:rsidRPr="00CE74C9">
        <w:rPr>
          <w:rFonts w:asciiTheme="majorBidi" w:hAnsiTheme="majorBidi" w:cstheme="majorBidi"/>
          <w:sz w:val="24"/>
          <w:szCs w:val="24"/>
          <w:rtl/>
          <w:lang w:bidi="ar-AE"/>
        </w:rPr>
        <w:tab/>
      </w:r>
      <w:r w:rsidRPr="00CE74C9">
        <w:rPr>
          <w:rFonts w:asciiTheme="majorBidi" w:hAnsiTheme="majorBidi" w:cstheme="majorBidi"/>
          <w:sz w:val="24"/>
          <w:szCs w:val="24"/>
          <w:rtl/>
          <w:lang w:bidi="ar-AE"/>
        </w:rPr>
        <w:tab/>
      </w:r>
    </w:p>
    <w:p w:rsidR="005940D3" w:rsidRPr="00CE74C9" w:rsidRDefault="005940D3" w:rsidP="005940D3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940D3" w:rsidRDefault="005940D3" w:rsidP="005940D3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Moleong, </w:t>
      </w:r>
      <w:r w:rsidRPr="00CE74C9">
        <w:rPr>
          <w:rFonts w:asciiTheme="majorBidi" w:hAnsiTheme="majorBidi" w:cstheme="majorBidi"/>
          <w:sz w:val="24"/>
          <w:szCs w:val="24"/>
          <w:lang w:bidi="ar-AE"/>
        </w:rPr>
        <w:t>L</w:t>
      </w:r>
      <w:r w:rsidRPr="00CE74C9">
        <w:rPr>
          <w:rFonts w:asciiTheme="majorBidi" w:hAnsiTheme="majorBidi" w:cstheme="majorBidi"/>
          <w:sz w:val="24"/>
          <w:szCs w:val="24"/>
        </w:rPr>
        <w:t xml:space="preserve">exy J.  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CE74C9">
        <w:rPr>
          <w:rFonts w:asciiTheme="majorBidi" w:hAnsiTheme="majorBidi" w:cstheme="majorBidi"/>
          <w:sz w:val="24"/>
          <w:szCs w:val="24"/>
        </w:rPr>
        <w:t>. 1990. Bandung: Remaja Rosdakarya.</w:t>
      </w:r>
    </w:p>
    <w:p w:rsidR="005940D3" w:rsidRPr="00CE74C9" w:rsidRDefault="005940D3" w:rsidP="005940D3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5940D3" w:rsidRDefault="005940D3" w:rsidP="005940D3">
      <w:pPr>
        <w:pStyle w:val="FootnoteText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Nababan, M. Rudolf . </w:t>
      </w:r>
      <w:r w:rsidRPr="00CE74C9">
        <w:rPr>
          <w:rFonts w:asciiTheme="majorBidi" w:hAnsiTheme="majorBidi" w:cstheme="majorBidi"/>
          <w:i/>
          <w:iCs/>
          <w:sz w:val="24"/>
          <w:szCs w:val="24"/>
        </w:rPr>
        <w:t xml:space="preserve">Teori Menerjemah Bahasa Inggris. </w:t>
      </w:r>
    </w:p>
    <w:p w:rsidR="005940D3" w:rsidRPr="00CE74C9" w:rsidRDefault="005940D3" w:rsidP="005940D3">
      <w:pPr>
        <w:pStyle w:val="FootnoteText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940D3" w:rsidRPr="003A508D" w:rsidRDefault="005940D3" w:rsidP="005940D3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 w:bidi="ar-AE"/>
        </w:rPr>
      </w:pPr>
      <w:r w:rsidRPr="00CE74C9">
        <w:rPr>
          <w:rFonts w:asciiTheme="majorBidi" w:hAnsiTheme="majorBidi" w:cstheme="majorBidi"/>
          <w:sz w:val="24"/>
          <w:szCs w:val="24"/>
          <w:lang w:bidi="ar-AE"/>
        </w:rPr>
        <w:t xml:space="preserve">Sugiyono.  </w:t>
      </w:r>
      <w:r w:rsidRPr="00CE74C9">
        <w:rPr>
          <w:rFonts w:asciiTheme="majorBidi" w:hAnsiTheme="majorBidi" w:cstheme="majorBidi"/>
          <w:i/>
          <w:iCs/>
          <w:sz w:val="24"/>
          <w:szCs w:val="24"/>
          <w:lang w:bidi="ar-AE"/>
        </w:rPr>
        <w:t xml:space="preserve">Metodologi Penelitian Kuantitatif, Kualitatif dan R&amp;D. </w:t>
      </w:r>
      <w:r w:rsidRPr="00CE74C9">
        <w:rPr>
          <w:rFonts w:asciiTheme="majorBidi" w:hAnsiTheme="majorBidi" w:cstheme="majorBidi"/>
          <w:sz w:val="24"/>
          <w:szCs w:val="24"/>
          <w:lang w:bidi="ar-AE"/>
        </w:rPr>
        <w:t>2016. Bandung: Alfabeta.</w:t>
      </w:r>
    </w:p>
    <w:p w:rsidR="005940D3" w:rsidRDefault="005940D3" w:rsidP="005940D3">
      <w:pPr>
        <w:pStyle w:val="FootnoteText"/>
        <w:ind w:left="720" w:hanging="72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CE74C9">
        <w:rPr>
          <w:rFonts w:asciiTheme="majorBidi" w:hAnsiTheme="majorBidi" w:cstheme="majorBidi"/>
          <w:sz w:val="24"/>
          <w:szCs w:val="24"/>
        </w:rPr>
        <w:t xml:space="preserve">B. Lekova, </w:t>
      </w:r>
      <w:r w:rsidRPr="00D30458">
        <w:rPr>
          <w:rFonts w:asciiTheme="majorBidi" w:eastAsiaTheme="minorHAnsi" w:hAnsiTheme="majorBidi" w:cstheme="majorBidi"/>
          <w:i/>
          <w:iCs/>
          <w:sz w:val="24"/>
          <w:szCs w:val="24"/>
        </w:rPr>
        <w:t>Language Interference And Methodes Of Its Overcoming In Foreign Language Teaching</w:t>
      </w:r>
      <w:r w:rsidRPr="00CE74C9">
        <w:rPr>
          <w:rFonts w:asciiTheme="majorBidi" w:eastAsiaTheme="minorHAnsi" w:hAnsiTheme="majorBidi" w:cstheme="majorBidi"/>
          <w:sz w:val="24"/>
          <w:szCs w:val="24"/>
        </w:rPr>
        <w:t>, Trakia Journal Of Sciences, Vol. 8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>.</w:t>
      </w:r>
    </w:p>
    <w:p w:rsidR="005940D3" w:rsidRDefault="005940D3" w:rsidP="005940D3">
      <w:pPr>
        <w:pStyle w:val="FootnoteText"/>
        <w:ind w:left="851" w:hanging="851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5940D3" w:rsidRDefault="005940D3" w:rsidP="005940D3">
      <w:pPr>
        <w:pStyle w:val="FootnoteText"/>
        <w:ind w:left="851" w:hanging="851"/>
        <w:jc w:val="both"/>
        <w:rPr>
          <w:rFonts w:asciiTheme="majorBidi" w:eastAsiaTheme="minorHAnsi" w:hAnsiTheme="majorBidi" w:cstheme="majorBidi"/>
          <w:sz w:val="24"/>
          <w:szCs w:val="24"/>
          <w:rtl/>
        </w:rPr>
      </w:pPr>
      <w:r w:rsidRPr="00CE74C9">
        <w:rPr>
          <w:rFonts w:asciiTheme="majorBidi" w:hAnsiTheme="majorBidi" w:cstheme="majorBidi"/>
          <w:sz w:val="24"/>
          <w:szCs w:val="24"/>
        </w:rPr>
        <w:t>Faizah, Rohmatul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CE74C9">
        <w:rPr>
          <w:rFonts w:asciiTheme="majorBidi" w:hAnsiTheme="majorBidi" w:cstheme="majorBidi"/>
          <w:sz w:val="24"/>
          <w:szCs w:val="24"/>
        </w:rPr>
        <w:t xml:space="preserve"> </w:t>
      </w:r>
      <w:r w:rsidRPr="00D30458">
        <w:rPr>
          <w:rFonts w:asciiTheme="majorBidi" w:eastAsiaTheme="minorHAnsi" w:hAnsiTheme="majorBidi" w:cstheme="majorBidi"/>
          <w:i/>
          <w:iCs/>
          <w:sz w:val="24"/>
          <w:szCs w:val="24"/>
        </w:rPr>
        <w:t>Interferensi Sintaksis Bahasa Indonesia Dalam Kemahiran Berbahasa Arab (Studi Kasus Pada Materi Insya’ Santriwati Ma’had Al Jami’ah Walisongo Tahun 2015/2016)</w:t>
      </w:r>
      <w:r w:rsidRPr="00CE74C9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, </w:t>
      </w:r>
      <w:r w:rsidRPr="00CE74C9">
        <w:rPr>
          <w:rFonts w:asciiTheme="majorBidi" w:eastAsiaTheme="minorHAnsi" w:hAnsiTheme="majorBidi" w:cstheme="majorBidi"/>
          <w:sz w:val="24"/>
          <w:szCs w:val="24"/>
        </w:rPr>
        <w:t>2016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>.</w:t>
      </w:r>
      <w:r w:rsidRPr="00CE74C9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</w:rPr>
        <w:t>Yogyakarta: UIN Sunan Kalijaga</w:t>
      </w:r>
      <w:r>
        <w:rPr>
          <w:rFonts w:asciiTheme="majorBidi" w:eastAsiaTheme="minorHAnsi" w:hAnsiTheme="majorBidi" w:cstheme="majorBidi" w:hint="cs"/>
          <w:sz w:val="24"/>
          <w:szCs w:val="24"/>
          <w:rtl/>
        </w:rPr>
        <w:t>.</w:t>
      </w:r>
      <w:r w:rsidRPr="00CE74C9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5940D3" w:rsidRPr="006159F3" w:rsidRDefault="005940D3" w:rsidP="005940D3">
      <w:pPr>
        <w:tabs>
          <w:tab w:val="left" w:pos="6416"/>
        </w:tabs>
        <w:bidi/>
        <w:rPr>
          <w:rFonts w:ascii="Traditional Arabic" w:hAnsi="Traditional Arabic" w:cs="Traditional Arabic"/>
          <w:sz w:val="36"/>
          <w:szCs w:val="36"/>
          <w:lang w:val="id-ID"/>
        </w:rPr>
      </w:pPr>
    </w:p>
    <w:sectPr w:rsidR="005940D3" w:rsidRPr="006159F3" w:rsidSect="00041480">
      <w:headerReference w:type="default" r:id="rId8"/>
      <w:footerReference w:type="first" r:id="rId9"/>
      <w:pgSz w:w="11907" w:h="16839" w:code="9"/>
      <w:pgMar w:top="1701" w:right="2268" w:bottom="1701" w:left="1701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96" w:rsidRDefault="00220796" w:rsidP="00041480">
      <w:pPr>
        <w:spacing w:after="0" w:line="240" w:lineRule="auto"/>
      </w:pPr>
      <w:r>
        <w:separator/>
      </w:r>
    </w:p>
  </w:endnote>
  <w:endnote w:type="continuationSeparator" w:id="0">
    <w:p w:rsidR="00220796" w:rsidRDefault="00220796" w:rsidP="0004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96" w:rsidRDefault="00220796" w:rsidP="00041480">
      <w:pPr>
        <w:spacing w:after="0" w:line="240" w:lineRule="auto"/>
      </w:pPr>
      <w:r>
        <w:separator/>
      </w:r>
    </w:p>
  </w:footnote>
  <w:footnote w:type="continuationSeparator" w:id="0">
    <w:p w:rsidR="00220796" w:rsidRDefault="00220796" w:rsidP="0004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86"/>
    <w:multiLevelType w:val="hybridMultilevel"/>
    <w:tmpl w:val="3A4CEC38"/>
    <w:lvl w:ilvl="0" w:tplc="C256CE36">
      <w:start w:val="1"/>
      <w:numFmt w:val="arabicAlpha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7712AA1"/>
    <w:multiLevelType w:val="hybridMultilevel"/>
    <w:tmpl w:val="60BCA196"/>
    <w:lvl w:ilvl="0" w:tplc="9D6497FC">
      <w:start w:val="26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3A6"/>
    <w:multiLevelType w:val="hybridMultilevel"/>
    <w:tmpl w:val="87E03118"/>
    <w:lvl w:ilvl="0" w:tplc="90D2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26503"/>
    <w:multiLevelType w:val="hybridMultilevel"/>
    <w:tmpl w:val="C60AFBE6"/>
    <w:lvl w:ilvl="0" w:tplc="25404C5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43EF2"/>
    <w:multiLevelType w:val="hybridMultilevel"/>
    <w:tmpl w:val="2DFEDB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37EA2"/>
    <w:multiLevelType w:val="hybridMultilevel"/>
    <w:tmpl w:val="4D148246"/>
    <w:lvl w:ilvl="0" w:tplc="3D6811C0">
      <w:start w:val="1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53DF"/>
    <w:multiLevelType w:val="hybridMultilevel"/>
    <w:tmpl w:val="0DA4CC5C"/>
    <w:lvl w:ilvl="0" w:tplc="9836F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148"/>
    <w:multiLevelType w:val="hybridMultilevel"/>
    <w:tmpl w:val="E9A856BA"/>
    <w:lvl w:ilvl="0" w:tplc="A8D80A9A">
      <w:start w:val="8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466B6"/>
    <w:multiLevelType w:val="hybridMultilevel"/>
    <w:tmpl w:val="63D8BEAE"/>
    <w:lvl w:ilvl="0" w:tplc="6B80691A">
      <w:start w:val="1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2AE"/>
    <w:multiLevelType w:val="hybridMultilevel"/>
    <w:tmpl w:val="517C83D4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572F"/>
    <w:multiLevelType w:val="hybridMultilevel"/>
    <w:tmpl w:val="99001F42"/>
    <w:lvl w:ilvl="0" w:tplc="8646A5C6">
      <w:start w:val="5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EBF"/>
    <w:multiLevelType w:val="hybridMultilevel"/>
    <w:tmpl w:val="F9B069E8"/>
    <w:lvl w:ilvl="0" w:tplc="E83621AA">
      <w:start w:val="1"/>
      <w:numFmt w:val="arabicAbjad"/>
      <w:lvlText w:val="%1."/>
      <w:lvlJc w:val="left"/>
      <w:pPr>
        <w:ind w:left="739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4C8D1563"/>
    <w:multiLevelType w:val="hybridMultilevel"/>
    <w:tmpl w:val="1B74B7DA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20EECC52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418AD646">
      <w:start w:val="8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F2E852E2">
      <w:start w:val="2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AAA041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900B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4">
    <w:nsid w:val="58A85D9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5">
    <w:nsid w:val="6C111DEB"/>
    <w:multiLevelType w:val="hybridMultilevel"/>
    <w:tmpl w:val="0DB674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3E35"/>
    <w:multiLevelType w:val="hybridMultilevel"/>
    <w:tmpl w:val="C262A160"/>
    <w:lvl w:ilvl="0" w:tplc="AE4083FC">
      <w:start w:val="1"/>
      <w:numFmt w:val="decimal"/>
      <w:lvlText w:val="%1."/>
      <w:lvlJc w:val="left"/>
      <w:pPr>
        <w:ind w:left="739" w:hanging="360"/>
      </w:p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7B0135C8"/>
    <w:multiLevelType w:val="hybridMultilevel"/>
    <w:tmpl w:val="DAD0DAA8"/>
    <w:lvl w:ilvl="0" w:tplc="F7784F02">
      <w:start w:val="1"/>
      <w:numFmt w:val="decimal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B"/>
    <w:rsid w:val="00041480"/>
    <w:rsid w:val="00076A19"/>
    <w:rsid w:val="00094ED7"/>
    <w:rsid w:val="00135729"/>
    <w:rsid w:val="0017033A"/>
    <w:rsid w:val="00220796"/>
    <w:rsid w:val="002F426B"/>
    <w:rsid w:val="00336E10"/>
    <w:rsid w:val="003944DD"/>
    <w:rsid w:val="003A38C8"/>
    <w:rsid w:val="005940D3"/>
    <w:rsid w:val="005961B8"/>
    <w:rsid w:val="00601BCE"/>
    <w:rsid w:val="006159F3"/>
    <w:rsid w:val="006A6E23"/>
    <w:rsid w:val="006F3DE6"/>
    <w:rsid w:val="007A2FA5"/>
    <w:rsid w:val="007B4070"/>
    <w:rsid w:val="00860683"/>
    <w:rsid w:val="008E5C67"/>
    <w:rsid w:val="009456D2"/>
    <w:rsid w:val="00B307D6"/>
    <w:rsid w:val="00B675F6"/>
    <w:rsid w:val="00C56256"/>
    <w:rsid w:val="00DF36FB"/>
    <w:rsid w:val="00E1505A"/>
    <w:rsid w:val="00E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547</Words>
  <Characters>2811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h3st!n</dc:creator>
  <cp:lastModifiedBy>h3st!n</cp:lastModifiedBy>
  <cp:revision>13</cp:revision>
  <cp:lastPrinted>2020-06-30T03:04:00Z</cp:lastPrinted>
  <dcterms:created xsi:type="dcterms:W3CDTF">2020-06-25T11:45:00Z</dcterms:created>
  <dcterms:modified xsi:type="dcterms:W3CDTF">2020-06-30T04:25:00Z</dcterms:modified>
</cp:coreProperties>
</file>